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方正小标宋简体" w:hAnsi="华文中宋" w:eastAsia="方正小标宋简体" w:cs="Times New Roman"/>
          <w:sz w:val="40"/>
          <w:szCs w:val="36"/>
        </w:rPr>
      </w:pPr>
      <w:r>
        <w:rPr>
          <w:rFonts w:hint="eastAsia" w:ascii="方正小标宋简体" w:hAnsi="华文中宋" w:eastAsia="方正小标宋简体" w:cs="Times New Roman"/>
          <w:sz w:val="40"/>
          <w:szCs w:val="36"/>
        </w:rPr>
        <w:t>对区七届人大</w:t>
      </w:r>
      <w:r>
        <w:rPr>
          <w:rFonts w:hint="eastAsia" w:ascii="方正小标宋简体" w:hAnsi="华文中宋" w:eastAsia="方正小标宋简体" w:cs="Times New Roman"/>
          <w:sz w:val="40"/>
          <w:szCs w:val="36"/>
          <w:lang w:eastAsia="zh-CN"/>
        </w:rPr>
        <w:t>五</w:t>
      </w:r>
      <w:r>
        <w:rPr>
          <w:rFonts w:hint="eastAsia" w:ascii="方正小标宋简体" w:hAnsi="华文中宋" w:eastAsia="方正小标宋简体" w:cs="Times New Roman"/>
          <w:sz w:val="40"/>
          <w:szCs w:val="36"/>
        </w:rPr>
        <w:t>次会议</w:t>
      </w:r>
    </w:p>
    <w:p>
      <w:pPr>
        <w:adjustRightInd w:val="0"/>
        <w:snapToGrid w:val="0"/>
        <w:jc w:val="center"/>
        <w:rPr>
          <w:rFonts w:ascii="方正小标宋简体" w:hAnsi="华文中宋" w:eastAsia="方正小标宋简体" w:cs="Times New Roman"/>
          <w:sz w:val="40"/>
          <w:szCs w:val="36"/>
        </w:rPr>
      </w:pPr>
      <w:r>
        <w:rPr>
          <w:rFonts w:hint="eastAsia" w:ascii="方正小标宋简体" w:hAnsi="华文中宋" w:eastAsia="方正小标宋简体" w:cs="Times New Roman"/>
          <w:sz w:val="40"/>
          <w:szCs w:val="36"/>
        </w:rPr>
        <w:t>0</w:t>
      </w:r>
      <w:r>
        <w:rPr>
          <w:rFonts w:hint="eastAsia" w:ascii="方正小标宋简体" w:hAnsi="华文中宋" w:eastAsia="方正小标宋简体" w:cs="Times New Roman"/>
          <w:sz w:val="40"/>
          <w:szCs w:val="36"/>
          <w:lang w:val="en-US" w:eastAsia="zh-CN"/>
        </w:rPr>
        <w:t>705129</w:t>
      </w:r>
      <w:r>
        <w:rPr>
          <w:rFonts w:hint="eastAsia" w:ascii="方正小标宋简体" w:hAnsi="华文中宋" w:eastAsia="方正小标宋简体" w:cs="Times New Roman"/>
          <w:sz w:val="40"/>
          <w:szCs w:val="36"/>
        </w:rPr>
        <w:t>号代表建议的会办意见</w:t>
      </w:r>
    </w:p>
    <w:p>
      <w:pPr>
        <w:spacing w:line="540" w:lineRule="exact"/>
        <w:ind w:right="120"/>
        <w:jc w:val="right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办理结果：</w:t>
      </w:r>
      <w:r>
        <w:rPr>
          <w:rFonts w:hint="eastAsia" w:ascii="仿宋_GB2312" w:hAnsi="Times New Roman" w:eastAsia="仿宋_GB2312" w:cs="Times New Roman"/>
          <w:sz w:val="30"/>
          <w:szCs w:val="30"/>
          <w:lang w:eastAsia="zh-CN"/>
        </w:rPr>
        <w:t>留作参考</w:t>
      </w:r>
    </w:p>
    <w:p>
      <w:pPr>
        <w:spacing w:line="540" w:lineRule="exact"/>
        <w:jc w:val="righ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公开属性：</w:t>
      </w:r>
      <w:r>
        <w:rPr>
          <w:rFonts w:hint="eastAsia" w:ascii="仿宋_GB2312" w:hAnsi="Times New Roman" w:eastAsia="仿宋_GB2312" w:cs="Times New Roman"/>
          <w:sz w:val="30"/>
          <w:szCs w:val="30"/>
          <w:lang w:eastAsia="zh-CN"/>
        </w:rPr>
        <w:t>主动公开•全文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textAlignment w:val="auto"/>
        <w:rPr>
          <w:rFonts w:hint="eastAsia" w:ascii="仿宋_GB2312" w:hAnsi="Times New Roman" w:eastAsia="仿宋_GB2312" w:cs="Times New Roman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textAlignment w:val="auto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>区</w:t>
      </w:r>
      <w:r>
        <w:rPr>
          <w:rFonts w:hint="eastAsia" w:ascii="仿宋_GB2312" w:hAnsi="Times New Roman" w:eastAsia="仿宋_GB2312" w:cs="Times New Roman"/>
          <w:sz w:val="30"/>
          <w:szCs w:val="30"/>
          <w:lang w:eastAsia="zh-CN"/>
        </w:rPr>
        <w:t>绿容</w:t>
      </w:r>
      <w:r>
        <w:rPr>
          <w:rFonts w:hint="eastAsia" w:ascii="仿宋_GB2312" w:hAnsi="Times New Roman" w:eastAsia="仿宋_GB2312" w:cs="Times New Roman"/>
          <w:sz w:val="30"/>
          <w:szCs w:val="30"/>
        </w:rPr>
        <w:t>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00" w:firstLineChars="200"/>
        <w:textAlignment w:val="auto"/>
        <w:rPr>
          <w:rFonts w:hint="eastAsia"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  <w:lang w:eastAsia="zh-CN"/>
        </w:rPr>
        <w:t>李娜</w:t>
      </w:r>
      <w:r>
        <w:rPr>
          <w:rFonts w:hint="eastAsia" w:ascii="仿宋_GB2312" w:hAnsi="Times New Roman" w:eastAsia="仿宋_GB2312" w:cs="Times New Roman"/>
          <w:sz w:val="30"/>
          <w:szCs w:val="30"/>
        </w:rPr>
        <w:t>代表提出的“关于</w:t>
      </w:r>
      <w:r>
        <w:rPr>
          <w:rFonts w:hint="eastAsia" w:ascii="仿宋_GB2312" w:hAnsi="Times New Roman" w:eastAsia="仿宋_GB2312" w:cs="Times New Roman"/>
          <w:sz w:val="30"/>
          <w:szCs w:val="30"/>
          <w:lang w:eastAsia="zh-CN"/>
        </w:rPr>
        <w:t>提高闵行区绿化养护经费的</w:t>
      </w:r>
      <w:r>
        <w:rPr>
          <w:rFonts w:hint="eastAsia" w:ascii="仿宋_GB2312" w:hAnsi="Times New Roman" w:eastAsia="仿宋_GB2312" w:cs="Times New Roman"/>
          <w:sz w:val="30"/>
          <w:szCs w:val="30"/>
        </w:rPr>
        <w:t>建议”的收悉，现将会办意见告知如下：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关于养护成本及养护标准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00" w:firstLineChars="200"/>
        <w:textAlignment w:val="auto"/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>根据《关于促进城市园林绿化事业健康发展的指导意见》、《上海市绿化条例》等文件，为了促进城市园林绿化事业健康发展，闵行区在城市绿化美化方面做了大量工作，通过对区内公共绿地进行规范化、精细化、科学化的养护管理，营造一个环境优美、园容园貌整洁、季相分明、群落丰富、服务规范的城市公园景观，进一步提升闵行区“全国绿化模范城区”的创建成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00" w:firstLineChars="200"/>
        <w:textAlignment w:val="auto"/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>为深化预算管理改革，推进财政资源高效配置，公共服务供给质量全面提升，建立成本预算绩效管理体系，上海市委、市政府将成本预算绩效管理列为2023年至2025年重点工作。我区2023年将闵行区直管绿地养护项目纳入成本绩效管理评价试点范围。</w:t>
      </w:r>
      <w:r>
        <w:rPr>
          <w:rFonts w:hint="eastAsia" w:ascii="仿宋_GB2312" w:hAnsi="Times New Roman" w:eastAsia="仿宋_GB2312" w:cs="Times New Roman"/>
          <w:b w:val="0"/>
          <w:bCs w:val="0"/>
          <w:sz w:val="30"/>
          <w:szCs w:val="30"/>
          <w:lang w:val="en-US" w:eastAsia="zh-CN"/>
        </w:rPr>
        <w:t>成本绩效管理分析采用作业成本法的方式，收集并分析购买服务企业</w:t>
      </w: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>的历史成本构成、历史工作记录，结合产出和社会效益，按照业务流程，从配置数量及价格分析并重新确定成本标准。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00" w:firstLineChars="200"/>
        <w:textAlignment w:val="auto"/>
        <w:rPr>
          <w:rFonts w:hint="default" w:ascii="仿宋_GB2312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>经全成本分析，最终核定养护单价</w:t>
      </w:r>
      <w:r>
        <w:rPr>
          <w:rFonts w:hint="eastAsia" w:ascii="仿宋_GB2312" w:hAnsi="Times New Roman" w:eastAsia="仿宋_GB2312" w:cs="Times New Roman"/>
          <w:b/>
          <w:bCs/>
          <w:sz w:val="30"/>
          <w:szCs w:val="30"/>
          <w:lang w:val="en-US" w:eastAsia="zh-CN"/>
        </w:rPr>
        <w:t>一级绿地12.66元/平方米/年，二级绿地7.86元/平方米/年，三级绿地6.11元/平方米/年。</w:t>
      </w: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>2024年预算按上述标准调整养护经费。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二、关于养护范围及财力体制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00"/>
        <w:jc w:val="both"/>
        <w:textAlignment w:val="auto"/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>《闵行区绿化、林业、环卫设施建设和管理实施意见》（闵绿容〔2017〕38号）文件明确，主干道、次干道绿化及原区管的G50两侧公共绿地（中春路-外环线）、延安高架、外环线林带（闵行段）及今后新建的全区性、大型绿地由区级管理，属区级事权，养护经费由区财政全额承担。其余绿地及今后新建区域性绿地由街镇（莘庄工业区）级管理，属街镇（莘庄工业区）事权，镇属绿地养护经费由区财政补助35%、镇财政承担65%，街道养护经费由区财政全额承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00" w:firstLineChars="200"/>
        <w:textAlignment w:val="auto"/>
        <w:rPr>
          <w:rFonts w:hint="default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三、建议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00" w:firstLineChars="200"/>
        <w:textAlignment w:val="auto"/>
        <w:rPr>
          <w:rFonts w:hint="default" w:ascii="仿宋_GB2312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>建议区行业主管部门持续加强养护管理的监督、指导工作，在现有养护经费的基础上，确保养护工作按照要求全面落实管理。同时，区行业主管部门应督促各镇（莘庄工业区）落实养护经费，并对养护资金使用情况进行跟踪检查和开展绩效评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00" w:firstLineChars="200"/>
        <w:textAlignment w:val="auto"/>
        <w:rPr>
          <w:rFonts w:hint="eastAsia" w:ascii="仿宋_GB2312" w:hAnsi="Times New Roman" w:eastAsia="仿宋_GB2312" w:cs="Times New Roman"/>
          <w:sz w:val="30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>感谢</w:t>
      </w:r>
      <w:r>
        <w:rPr>
          <w:rFonts w:hint="eastAsia" w:ascii="仿宋_GB2312" w:hAnsi="Times New Roman" w:eastAsia="仿宋_GB2312" w:cs="Times New Roman"/>
          <w:sz w:val="30"/>
          <w:szCs w:val="30"/>
          <w:lang w:eastAsia="zh-CN"/>
        </w:rPr>
        <w:t>李娜</w:t>
      </w:r>
      <w:r>
        <w:rPr>
          <w:rFonts w:hint="eastAsia" w:ascii="仿宋_GB2312" w:hAnsi="Times New Roman" w:eastAsia="仿宋_GB2312" w:cs="Times New Roman"/>
          <w:sz w:val="30"/>
          <w:szCs w:val="30"/>
        </w:rPr>
        <w:t>代表对我区</w:t>
      </w:r>
      <w:r>
        <w:rPr>
          <w:rFonts w:hint="eastAsia" w:ascii="仿宋_GB2312" w:hAnsi="Times New Roman" w:eastAsia="仿宋_GB2312" w:cs="Times New Roman"/>
          <w:sz w:val="30"/>
          <w:szCs w:val="30"/>
          <w:lang w:eastAsia="zh-CN"/>
        </w:rPr>
        <w:t>绿化养护工作</w:t>
      </w:r>
      <w:r>
        <w:rPr>
          <w:rFonts w:hint="eastAsia" w:ascii="仿宋_GB2312" w:hAnsi="Times New Roman" w:eastAsia="仿宋_GB2312" w:cs="Times New Roman"/>
          <w:sz w:val="30"/>
          <w:szCs w:val="30"/>
        </w:rPr>
        <w:t>的关心和支持，我局将积极配合区</w:t>
      </w:r>
      <w:r>
        <w:rPr>
          <w:rFonts w:hint="eastAsia" w:ascii="仿宋_GB2312" w:hAnsi="Times New Roman" w:eastAsia="仿宋_GB2312" w:cs="Times New Roman"/>
          <w:sz w:val="30"/>
          <w:szCs w:val="30"/>
          <w:lang w:eastAsia="zh-CN"/>
        </w:rPr>
        <w:t>绿容局</w:t>
      </w:r>
      <w:r>
        <w:rPr>
          <w:rFonts w:hint="eastAsia" w:ascii="仿宋_GB2312" w:hAnsi="Times New Roman" w:eastAsia="仿宋_GB2312" w:cs="Times New Roman"/>
          <w:sz w:val="30"/>
          <w:szCs w:val="30"/>
        </w:rPr>
        <w:t>，</w:t>
      </w:r>
      <w:r>
        <w:rPr>
          <w:rFonts w:hint="eastAsia" w:ascii="仿宋_GB2312" w:hAnsi="Times New Roman" w:eastAsia="仿宋_GB2312" w:cs="Times New Roman"/>
          <w:sz w:val="30"/>
          <w:szCs w:val="30"/>
          <w:lang w:eastAsia="zh-CN"/>
        </w:rPr>
        <w:t>根据市、区相关文件及政策规定，落实区财政养护经费，会同主管部门共同推进绿化养护经费的绩效管理。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00" w:firstLineChars="200"/>
        <w:textAlignment w:val="auto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>以上意见供你单位统一答复代表时参考。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right="300" w:firstLine="600" w:firstLineChars="200"/>
        <w:jc w:val="right"/>
        <w:textAlignment w:val="auto"/>
        <w:rPr>
          <w:rFonts w:ascii="仿宋_GB2312" w:hAnsi="Times New Roman" w:eastAsia="仿宋_GB2312" w:cs="Times New Roman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right="300" w:firstLine="600" w:firstLineChars="200"/>
        <w:jc w:val="right"/>
        <w:textAlignment w:val="auto"/>
        <w:rPr>
          <w:rFonts w:ascii="仿宋_GB2312" w:hAnsi="Times New Roman" w:eastAsia="仿宋_GB2312" w:cs="Times New Roman"/>
          <w:sz w:val="30"/>
          <w:szCs w:val="30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right="300" w:firstLine="600" w:firstLineChars="200"/>
        <w:jc w:val="center"/>
        <w:textAlignment w:val="auto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 xml:space="preserve">                        </w:t>
      </w:r>
      <w:r>
        <w:rPr>
          <w:rFonts w:hint="eastAsia" w:ascii="仿宋_GB2312" w:hAnsi="Times New Roman" w:eastAsia="仿宋_GB2312" w:cs="Times New Roman"/>
          <w:sz w:val="30"/>
          <w:szCs w:val="30"/>
        </w:rPr>
        <w:t>闵行区财政局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5100" w:firstLineChars="1700"/>
        <w:jc w:val="left"/>
        <w:textAlignment w:val="auto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>202</w:t>
      </w: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sz w:val="30"/>
          <w:szCs w:val="30"/>
        </w:rPr>
        <w:t>年</w:t>
      </w: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sz w:val="30"/>
          <w:szCs w:val="30"/>
        </w:rPr>
        <w:t>月</w:t>
      </w: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sz w:val="30"/>
          <w:szCs w:val="30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textAlignment w:val="auto"/>
        <w:rPr>
          <w:rFonts w:hint="eastAsia" w:ascii="仿宋_GB2312" w:hAnsi="Times New Roman" w:eastAsia="仿宋_GB2312" w:cs="Times New Roman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textAlignment w:val="auto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>会办单位通讯地址：沪闵路6358号         邮政编码：201199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textAlignment w:val="auto"/>
        <w:rPr>
          <w:rFonts w:hint="default" w:ascii="仿宋_GB2312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>联系人姓名：</w:t>
      </w:r>
      <w:r>
        <w:rPr>
          <w:rFonts w:hint="eastAsia" w:ascii="仿宋_GB2312" w:hAnsi="Times New Roman" w:eastAsia="仿宋_GB2312" w:cs="Times New Roman"/>
          <w:sz w:val="30"/>
          <w:szCs w:val="30"/>
          <w:lang w:eastAsia="zh-CN"/>
        </w:rPr>
        <w:t>韩瑞</w:t>
      </w:r>
      <w:r>
        <w:rPr>
          <w:rFonts w:hint="eastAsia" w:ascii="仿宋_GB2312" w:hAnsi="Times New Roman" w:eastAsia="仿宋_GB2312" w:cs="Times New Roman"/>
          <w:sz w:val="30"/>
          <w:szCs w:val="30"/>
        </w:rPr>
        <w:t xml:space="preserve">               电话：33234</w:t>
      </w: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>962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lYzRhOTM0NzFhYTNjODljZGRlNWYxNGUwYzM1MjYifQ=="/>
  </w:docVars>
  <w:rsids>
    <w:rsidRoot w:val="008446D9"/>
    <w:rsid w:val="00103B93"/>
    <w:rsid w:val="001450A3"/>
    <w:rsid w:val="00193287"/>
    <w:rsid w:val="00211766"/>
    <w:rsid w:val="00225950"/>
    <w:rsid w:val="002757E7"/>
    <w:rsid w:val="00304441"/>
    <w:rsid w:val="00341104"/>
    <w:rsid w:val="00346A7F"/>
    <w:rsid w:val="003826B8"/>
    <w:rsid w:val="003C736F"/>
    <w:rsid w:val="004E2693"/>
    <w:rsid w:val="006B59B0"/>
    <w:rsid w:val="006D61E7"/>
    <w:rsid w:val="00751DC4"/>
    <w:rsid w:val="007537A5"/>
    <w:rsid w:val="007C1B5C"/>
    <w:rsid w:val="008446D9"/>
    <w:rsid w:val="008B23D4"/>
    <w:rsid w:val="00907CAD"/>
    <w:rsid w:val="00B13BF4"/>
    <w:rsid w:val="00B321A8"/>
    <w:rsid w:val="00BE518D"/>
    <w:rsid w:val="00D4664F"/>
    <w:rsid w:val="00DF6211"/>
    <w:rsid w:val="00E162AE"/>
    <w:rsid w:val="00E57544"/>
    <w:rsid w:val="19FB022E"/>
    <w:rsid w:val="56CC2801"/>
    <w:rsid w:val="57CD1CE6"/>
    <w:rsid w:val="5CFD1804"/>
    <w:rsid w:val="75574FE5"/>
    <w:rsid w:val="8FFEBE66"/>
    <w:rsid w:val="B17E2844"/>
    <w:rsid w:val="B2F73377"/>
    <w:rsid w:val="C72A71EA"/>
    <w:rsid w:val="CEF301FE"/>
    <w:rsid w:val="DF395E5C"/>
    <w:rsid w:val="E4F5AFE7"/>
    <w:rsid w:val="E7D96353"/>
    <w:rsid w:val="EED6CCDE"/>
    <w:rsid w:val="F7618AED"/>
    <w:rsid w:val="FBBEC5F0"/>
    <w:rsid w:val="FFF6BC88"/>
    <w:rsid w:val="FFFD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160</Words>
  <Characters>915</Characters>
  <Lines>7</Lines>
  <Paragraphs>2</Paragraphs>
  <TotalTime>26</TotalTime>
  <ScaleCrop>false</ScaleCrop>
  <LinksUpToDate>false</LinksUpToDate>
  <CharactersWithSpaces>1073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2023-02-23T06:40:00Z</dcterms:created>
  <dc:creator>user</dc:creator>
  <cp:lastModifiedBy>吴梦霞</cp:lastModifiedBy>
  <cp:lastPrinted>2024-02-23T13:18:00Z</cp:lastPrinted>
  <dcterms:modified xsi:type="dcterms:W3CDTF">2024-03-05T01:55:56Z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E715198B455D3C4CA0D0AD65588EDC78</vt:lpwstr>
  </property>
</Properties>
</file>