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40"/>
          <w:szCs w:val="36"/>
        </w:rPr>
      </w:pPr>
      <w:r>
        <w:rPr>
          <w:rFonts w:hint="eastAsia" w:ascii="方正小标宋简体" w:hAnsi="华文中宋" w:eastAsia="方正小标宋简体"/>
          <w:sz w:val="40"/>
          <w:szCs w:val="36"/>
        </w:rPr>
        <w:t>对区</w:t>
      </w:r>
      <w:r>
        <w:rPr>
          <w:rFonts w:hint="eastAsia" w:ascii="方正小标宋简体" w:hAnsi="华文中宋" w:eastAsia="方正小标宋简体"/>
          <w:sz w:val="40"/>
          <w:szCs w:val="36"/>
          <w:lang w:val="en-US" w:eastAsia="zh-CN"/>
        </w:rPr>
        <w:t>七</w:t>
      </w:r>
      <w:r>
        <w:rPr>
          <w:rFonts w:hint="eastAsia" w:ascii="方正小标宋简体" w:hAnsi="华文中宋" w:eastAsia="方正小标宋简体"/>
          <w:sz w:val="40"/>
          <w:szCs w:val="36"/>
        </w:rPr>
        <w:t>届人大</w:t>
      </w:r>
      <w:r>
        <w:rPr>
          <w:rFonts w:hint="eastAsia" w:ascii="方正小标宋简体" w:hAnsi="华文中宋" w:eastAsia="方正小标宋简体"/>
          <w:sz w:val="40"/>
          <w:szCs w:val="36"/>
          <w:lang w:val="en-US" w:eastAsia="zh-CN"/>
        </w:rPr>
        <w:t>五</w:t>
      </w:r>
      <w:r>
        <w:rPr>
          <w:rFonts w:hint="eastAsia" w:ascii="方正小标宋简体" w:hAnsi="华文中宋" w:eastAsia="方正小标宋简体"/>
          <w:sz w:val="40"/>
          <w:szCs w:val="36"/>
        </w:rPr>
        <w:t>次会议</w:t>
      </w: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40"/>
          <w:szCs w:val="36"/>
        </w:rPr>
      </w:pPr>
      <w:r>
        <w:rPr>
          <w:rFonts w:hint="eastAsia" w:ascii="方正小标宋简体" w:hAnsi="华文中宋" w:eastAsia="方正小标宋简体"/>
          <w:sz w:val="40"/>
          <w:szCs w:val="36"/>
        </w:rPr>
        <w:t>第</w:t>
      </w:r>
      <w:r>
        <w:rPr>
          <w:rFonts w:hint="eastAsia" w:ascii="方正小标宋简体" w:hAnsi="华文中宋" w:eastAsia="方正小标宋简体"/>
          <w:sz w:val="40"/>
          <w:szCs w:val="36"/>
          <w:lang w:val="en-US" w:eastAsia="zh-CN"/>
        </w:rPr>
        <w:t>0705043</w:t>
      </w:r>
      <w:r>
        <w:rPr>
          <w:rFonts w:hint="eastAsia" w:ascii="方正小标宋简体" w:hAnsi="华文中宋" w:eastAsia="方正小标宋简体"/>
          <w:sz w:val="40"/>
          <w:szCs w:val="36"/>
        </w:rPr>
        <w:t>号代表</w:t>
      </w:r>
      <w:r>
        <w:rPr>
          <w:rFonts w:hint="eastAsia" w:ascii="方正小标宋简体" w:hAnsi="华文中宋" w:eastAsia="方正小标宋简体"/>
          <w:sz w:val="40"/>
          <w:szCs w:val="36"/>
          <w:lang w:val="en-US" w:eastAsia="zh-CN"/>
        </w:rPr>
        <w:t>建议</w:t>
      </w:r>
      <w:r>
        <w:rPr>
          <w:rFonts w:hint="eastAsia" w:ascii="方正小标宋简体" w:hAnsi="华文中宋" w:eastAsia="方正小标宋简体"/>
          <w:sz w:val="40"/>
          <w:szCs w:val="36"/>
        </w:rPr>
        <w:t>的会办意见</w:t>
      </w:r>
    </w:p>
    <w:p>
      <w:pPr>
        <w:spacing w:line="540" w:lineRule="exact"/>
        <w:ind w:right="600"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已经解决</w:t>
      </w:r>
    </w:p>
    <w:p>
      <w:pPr>
        <w:spacing w:line="54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公开属性：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主动公开·全文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江川街道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张翎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代表提出的“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关于修整沧源路交大路段的建议</w:t>
      </w:r>
      <w:r>
        <w:rPr>
          <w:rFonts w:hint="eastAsia" w:ascii="仿宋_GB2312" w:hAnsi="仿宋_GB2312" w:eastAsia="仿宋_GB2312" w:cs="仿宋_GB2312"/>
          <w:sz w:val="30"/>
          <w:szCs w:val="30"/>
        </w:rPr>
        <w:t>”的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代表建议</w:t>
      </w:r>
      <w:r>
        <w:rPr>
          <w:rFonts w:hint="eastAsia" w:ascii="仿宋_GB2312" w:hAnsi="仿宋_GB2312" w:eastAsia="仿宋_GB2312" w:cs="仿宋_GB2312"/>
          <w:sz w:val="30"/>
          <w:szCs w:val="30"/>
        </w:rPr>
        <w:t>收悉，现将会办意见告知如下：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“十三五”期间，闵行加大对道路基础设施的投入，路网规模持续增加，全区总体形成了“六横三纵一轴一射”的高/快速路网、“十横九纵”的主干路网布局。区内道路总里程由1260km增加到1390.27km，路网密度由3.39km/km²增加到3.73km/km²，全路网密度达到4.61km/km²（含公共通道）。全力推进区区对接和“断头路”建设，建成春申路等12条共 12.66公里的区区通道路，以及纪潭路等58条共50.93公里的区内通道路，较大程度缓解了闵行区道路交通拥堵，较好满足了闵行居民公共交通出行需求。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沧源路（剑川路——江川东路）隶属江川路街道区域内，是“大零号湾”区域内一条南北向主要干道，北起剑川路，南至东川路，全长约2.19公里，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道路属性为城市支路。近几年，为改善交通出行条件，根据道路检测情况，区内对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沧源路（剑川路—江川东路）进行了道路整修和架空线入地等工程。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2018年江川路街道为改善沧源路道路通行条件，对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沧源路（剑川路—江川东路）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段（不含东新河桥、东二河桥及桥接坡）实施了道路中修，总投资为950万元。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二是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，2021年区建管委为消除道路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架空线安全隐患，进一步提升道路尽管水平，对沧源路（剑川路—东川路）实施架空线入地及杆箱整治配套工程，总投资1609万元。上述两个项目已全部完工。</w:t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三是，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2023年江川路街道为配合大零号湾整体建设申请对沧源路（剑川路—东川路）段进行道路大修，主要建设内容是对道路车行道翻挖新建，人行道面砖更换及破损严重路段翻挖新建，对桥梁栏杆更换和桥面整修，污水排水管道翻建、雨水排水口和连管更换，以及相应的交通标线恢复等工程，总投资4268万元。对于张翎代表提出关于修整沧源路交大路段的建议，区发改委已于2023年11月9日批复沧源路（剑川路—东川路）道路大修工程项目。该项目由南滨江公司负责具体实施，现正在进行项目初步设计评审和概算细化。下阶段，区财政局将配合江川路街道、南滨江公司、区发改委做好资金保障工作，按照项目工程进度的项目资金需求纳入2024年政府投资调整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感谢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张翎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对道路交通建设工作的关心和建议。在项目后续进程中，区财政将积极与区发改委、江川路街道等相关部门做好投资成本投资、按进度落实和拨付资金，同时加强资金监管，确保项目顺利实施。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以上意见供你单位统一答复代表时参考。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5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闵行区财政局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00"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601"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会办单位通讯地址：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沪闵路6358号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邮政编码：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201199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联系人姓名：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张炜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33234844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YzRhOTM0NzFhYTNjODljZGRlNWYxNGUwYzM1MjYifQ=="/>
  </w:docVars>
  <w:rsids>
    <w:rsidRoot w:val="4F65307D"/>
    <w:rsid w:val="07CE3ADB"/>
    <w:rsid w:val="11CC1450"/>
    <w:rsid w:val="3B64133C"/>
    <w:rsid w:val="412619F1"/>
    <w:rsid w:val="4F65307D"/>
    <w:rsid w:val="65FF5273"/>
    <w:rsid w:val="7C8415C1"/>
    <w:rsid w:val="7E45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2024-02-28T08:49:00Z</dcterms:created>
  <dc:creator>炜炜</dc:creator>
  <cp:lastModifiedBy>吴梦霞</cp:lastModifiedBy>
  <cp:lastPrinted>2024-03-07T08:26:00Z</cp:lastPrinted>
  <dcterms:modified xsi:type="dcterms:W3CDTF">2024-03-15T01:37:22Z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A3E2205846E449F88838FB235A4FC62F_11</vt:lpwstr>
  </property>
</Properties>
</file>