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D967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对区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七</w:t>
      </w:r>
      <w:r>
        <w:rPr>
          <w:rFonts w:hint="eastAsia" w:ascii="方正小标宋简体" w:hAnsi="华文中宋" w:eastAsia="方正小标宋简体"/>
          <w:sz w:val="40"/>
          <w:szCs w:val="36"/>
        </w:rPr>
        <w:t>届人大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六</w:t>
      </w:r>
      <w:r>
        <w:rPr>
          <w:rFonts w:hint="eastAsia" w:ascii="方正小标宋简体" w:hAnsi="华文中宋" w:eastAsia="方正小标宋简体"/>
          <w:sz w:val="40"/>
          <w:szCs w:val="36"/>
        </w:rPr>
        <w:t>次会议</w:t>
      </w:r>
    </w:p>
    <w:p w14:paraId="6890420D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第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07060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74</w:t>
      </w:r>
      <w:r>
        <w:rPr>
          <w:rFonts w:hint="eastAsia" w:ascii="方正小标宋简体" w:hAnsi="华文中宋" w:eastAsia="方正小标宋简体"/>
          <w:sz w:val="40"/>
          <w:szCs w:val="36"/>
        </w:rPr>
        <w:t>号代表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建议</w:t>
      </w:r>
      <w:r>
        <w:rPr>
          <w:rFonts w:hint="eastAsia" w:ascii="方正小标宋简体" w:hAnsi="华文中宋" w:eastAsia="方正小标宋简体"/>
          <w:sz w:val="40"/>
          <w:szCs w:val="36"/>
        </w:rPr>
        <w:t>的会办意见</w:t>
      </w:r>
    </w:p>
    <w:p w14:paraId="60752C1A">
      <w:pPr>
        <w:spacing w:line="540" w:lineRule="exact"/>
        <w:ind w:right="600"/>
        <w:jc w:val="righ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办理结果：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解决采纳</w:t>
      </w:r>
    </w:p>
    <w:p w14:paraId="5FAE23C1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公开属性：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主动公开·全文</w:t>
      </w:r>
    </w:p>
    <w:p w14:paraId="6C5C456D">
      <w:pPr>
        <w:adjustRightInd w:val="0"/>
        <w:snapToGrid w:val="0"/>
        <w:spacing w:line="540" w:lineRule="exact"/>
        <w:ind w:right="600"/>
        <w:jc w:val="center"/>
        <w:rPr>
          <w:rFonts w:hint="eastAsia" w:ascii="仿宋_GB2312" w:eastAsia="仿宋_GB2312"/>
          <w:sz w:val="30"/>
          <w:szCs w:val="30"/>
        </w:rPr>
      </w:pPr>
    </w:p>
    <w:p w14:paraId="4B32A3AE"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区征收中心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76503262"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李炜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代表提出的“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尽快收储存仁里地块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”的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代表建议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收悉，现将会办意见告知如下：</w:t>
      </w:r>
    </w:p>
    <w:p w14:paraId="4852377D"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《关于进一步深化改革本市土地储备机制的实施方案》（沪府办〔2024〕63号），土地储备实施的流程分为土地储备专项规划阶段、储备计划阶段、储备实施阶段和管养供用阶段。其中储备实施阶段具体工作内容：一是编制项目实施方案，需明确项目用地规模、四至范围、规划用途、储备时序、资金收支平衡、实施周期、实施效果、风险防控、绩效目标等内容，实施方案需相关部门审定后出具书面意见；二是推进实施土地储备工作，根据土地储备年度计划和项目实施方案，市、区两级土地储备机构负责实施土地收储工作，包括土地和房屋评估、征收补偿安置、建（构）筑物拆除、场地平整等必要的前期开发，可委托属地政府或通过政府采购委托企业实施。形成净地后，市、区两级规划资源部门负责核发土地储备批文，作为土地储备机构取得土地使用权的法定依据。</w:t>
      </w:r>
    </w:p>
    <w:p w14:paraId="38B6E44C"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据悉，存仁里地块已纳入储备计划，实施方案已报市规划资源局审定。</w:t>
      </w:r>
      <w:r>
        <w:rPr>
          <w:rFonts w:hint="eastAsia" w:ascii="仿宋_GB2312" w:hAnsi="仿宋_GB2312" w:eastAsia="仿宋_GB2312" w:cs="仿宋_GB2312"/>
          <w:sz w:val="30"/>
          <w:szCs w:val="30"/>
        </w:rPr>
        <w:t>建议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华漕镇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同步做好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地块范围内的</w:t>
      </w:r>
      <w:r>
        <w:rPr>
          <w:rFonts w:hint="eastAsia" w:ascii="仿宋_GB2312" w:hAnsi="仿宋_GB2312" w:eastAsia="仿宋_GB2312" w:cs="仿宋_GB2312"/>
          <w:sz w:val="30"/>
          <w:szCs w:val="30"/>
        </w:rPr>
        <w:t>动迁量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、土地性质、规划参数进行</w:t>
      </w:r>
      <w:r>
        <w:rPr>
          <w:rFonts w:hint="eastAsia" w:ascii="仿宋_GB2312" w:hAnsi="仿宋_GB2312" w:eastAsia="仿宋_GB2312" w:cs="仿宋_GB2312"/>
          <w:sz w:val="30"/>
          <w:szCs w:val="30"/>
        </w:rPr>
        <w:t>排摸，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同时尽快完成该项目动迁方案的编制和备案。</w:t>
      </w:r>
    </w:p>
    <w:p w14:paraId="55B45168"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感谢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李炜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虹桥商务区南虹桥片区文旅产业发展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后续我局将积极配合各主管部门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做好资金的筹措和落实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确保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项目的有力推进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38D4338">
      <w:pPr>
        <w:adjustRightInd w:val="0"/>
        <w:snapToGrid w:val="0"/>
        <w:spacing w:line="600" w:lineRule="exact"/>
        <w:ind w:firstLine="750" w:firstLineChars="2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以上意见供你单位统一答复代表时参考。</w:t>
      </w:r>
    </w:p>
    <w:p w14:paraId="2EB705EB">
      <w:pPr>
        <w:adjustRightInd w:val="0"/>
        <w:snapToGrid w:val="0"/>
        <w:spacing w:line="600" w:lineRule="exact"/>
        <w:ind w:firstLine="750" w:firstLineChars="25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16DAA39">
      <w:pPr>
        <w:adjustRightInd w:val="0"/>
        <w:snapToGrid w:val="0"/>
        <w:spacing w:line="600" w:lineRule="exact"/>
        <w:ind w:firstLine="750" w:firstLineChars="25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CBDD8EB">
      <w:pPr>
        <w:adjustRightInd w:val="0"/>
        <w:snapToGrid w:val="0"/>
        <w:spacing w:line="600" w:lineRule="exact"/>
        <w:ind w:firstLine="750" w:firstLineChars="25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8477D69">
      <w:pPr>
        <w:adjustRightInd w:val="0"/>
        <w:snapToGrid w:val="0"/>
        <w:spacing w:line="600" w:lineRule="exact"/>
        <w:ind w:firstLine="750" w:firstLineChars="25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闵行区财政局</w:t>
      </w:r>
    </w:p>
    <w:p w14:paraId="36BB5A5D">
      <w:pPr>
        <w:adjustRightInd w:val="0"/>
        <w:snapToGrid w:val="0"/>
        <w:spacing w:line="600" w:lineRule="exact"/>
        <w:ind w:firstLine="750" w:firstLineChars="25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</w:p>
    <w:p w14:paraId="7BD92816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BF4EBEB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BBBE824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141851C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5F13CB0F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6EE4A6EF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46D7E73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353D856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7C48B2B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EBD1842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D857769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EEE1A3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会办单位通讯地址：沪闵路6358号     邮政编码：201199</w:t>
      </w:r>
    </w:p>
    <w:p w14:paraId="287F9A90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联系人姓名：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陈慧峰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33234843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AC3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25C9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25C9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56466"/>
    <w:rsid w:val="05DF77C4"/>
    <w:rsid w:val="63D56466"/>
    <w:rsid w:val="71BF5C41"/>
    <w:rsid w:val="79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671</Characters>
  <Lines>0</Lines>
  <Paragraphs>0</Paragraphs>
  <TotalTime>6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2025-02-27T23:19:00Z</dcterms:created>
  <dc:creator>慧峰</dc:creator>
  <cp:lastModifiedBy>user</cp:lastModifiedBy>
  <dcterms:modified xsi:type="dcterms:W3CDTF">2025-03-04T01:11:38Z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E77C930680D24CD581043A747D43A47E_11</vt:lpwstr>
  </property>
  <property fmtid="{D5CDD505-2E9C-101B-9397-08002B2CF9AE}" pid="4" name="KSOTemplateDocerSaveRecord">
    <vt:lpwstr>eyJoZGlkIjoiZGJlYzRhOTM0NzFhYTNjODljZGRlNWYxNGUwYzM1MjYiLCJ1c2VySWQiOiI0NDkxNzQ5MTYifQ==</vt:lpwstr>
  </property>
</Properties>
</file>