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CB" w:rsidRDefault="00A31281">
      <w:pPr>
        <w:autoSpaceDE w:val="0"/>
        <w:autoSpaceDN w:val="0"/>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lang w:val="zh-CN"/>
        </w:rPr>
        <w:t>0</w:t>
      </w:r>
      <w:r>
        <w:rPr>
          <w:rFonts w:ascii="方正小标宋简体" w:eastAsia="方正小标宋简体" w:hAnsi="方正小标宋简体" w:cs="方正小标宋简体" w:hint="eastAsia"/>
          <w:bCs/>
          <w:sz w:val="44"/>
          <w:szCs w:val="44"/>
        </w:rPr>
        <w:t>23</w:t>
      </w:r>
      <w:r>
        <w:rPr>
          <w:rFonts w:ascii="方正小标宋简体" w:eastAsia="方正小标宋简体" w:hAnsi="方正小标宋简体" w:cs="方正小标宋简体" w:hint="eastAsia"/>
          <w:bCs/>
          <w:sz w:val="44"/>
          <w:szCs w:val="44"/>
          <w:lang w:val="zh-CN"/>
        </w:rPr>
        <w:t>年</w:t>
      </w:r>
      <w:r>
        <w:rPr>
          <w:rFonts w:ascii="方正小标宋简体" w:eastAsia="方正小标宋简体" w:hAnsi="方正小标宋简体" w:cs="方正小标宋简体" w:hint="eastAsia"/>
          <w:bCs/>
          <w:sz w:val="44"/>
          <w:szCs w:val="44"/>
        </w:rPr>
        <w:t>闵行区人民政府</w:t>
      </w:r>
      <w:r>
        <w:rPr>
          <w:rFonts w:ascii="方正小标宋简体" w:eastAsia="方正小标宋简体" w:hAnsi="方正小标宋简体" w:cs="方正小标宋简体" w:hint="eastAsia"/>
          <w:bCs/>
          <w:sz w:val="44"/>
          <w:szCs w:val="44"/>
          <w:lang w:val="zh-CN"/>
        </w:rPr>
        <w:t>建议提案办理</w:t>
      </w:r>
      <w:r>
        <w:rPr>
          <w:rFonts w:ascii="方正小标宋简体" w:eastAsia="方正小标宋简体" w:hAnsi="方正小标宋简体" w:cs="方正小标宋简体" w:hint="eastAsia"/>
          <w:bCs/>
          <w:sz w:val="44"/>
          <w:szCs w:val="44"/>
          <w:lang w:val="zh-CN"/>
        </w:rPr>
        <w:t>工作总结</w:t>
      </w:r>
    </w:p>
    <w:p w:rsidR="000255CB" w:rsidRDefault="000255CB">
      <w:pPr>
        <w:autoSpaceDE w:val="0"/>
        <w:autoSpaceDN w:val="0"/>
        <w:adjustRightInd w:val="0"/>
        <w:snapToGrid w:val="0"/>
        <w:spacing w:line="600" w:lineRule="exact"/>
        <w:ind w:firstLineChars="200" w:firstLine="640"/>
        <w:rPr>
          <w:rFonts w:ascii="黑体" w:eastAsia="黑体" w:cs="仿宋_GB2312"/>
          <w:sz w:val="32"/>
          <w:szCs w:val="32"/>
          <w:lang w:val="zh-CN"/>
        </w:rPr>
      </w:pPr>
    </w:p>
    <w:p w:rsidR="000255CB" w:rsidRDefault="00A31281">
      <w:pPr>
        <w:spacing w:line="600" w:lineRule="exact"/>
        <w:ind w:firstLine="600"/>
        <w:rPr>
          <w:rFonts w:ascii="仿宋" w:eastAsia="仿宋" w:hAnsi="仿宋" w:cs="仿宋"/>
          <w:sz w:val="32"/>
          <w:szCs w:val="32"/>
          <w:lang w:val="zh-CN"/>
        </w:rPr>
      </w:pPr>
      <w:r>
        <w:rPr>
          <w:rFonts w:ascii="仿宋" w:eastAsia="仿宋" w:hAnsi="仿宋" w:cs="仿宋" w:hint="eastAsia"/>
          <w:sz w:val="32"/>
          <w:szCs w:val="32"/>
        </w:rPr>
        <w:t>2023</w:t>
      </w:r>
      <w:r>
        <w:rPr>
          <w:rFonts w:ascii="仿宋" w:eastAsia="仿宋" w:hAnsi="仿宋" w:cs="仿宋" w:hint="eastAsia"/>
          <w:sz w:val="32"/>
          <w:szCs w:val="32"/>
        </w:rPr>
        <w:t>年，闵行</w:t>
      </w:r>
      <w:r>
        <w:rPr>
          <w:rFonts w:ascii="仿宋" w:eastAsia="仿宋" w:hAnsi="仿宋" w:cs="仿宋" w:hint="eastAsia"/>
          <w:sz w:val="32"/>
          <w:szCs w:val="32"/>
          <w:lang w:val="zh-CN"/>
        </w:rPr>
        <w:t>区深入学习贯彻市、区关于做好人大代表建议和政协提案的有关会议精神和工作要求，坚持把办理代表建议和政协提案与推动全区经济社会高质量发展结合起来，贯彻“人民城市人民建，人民城市为人民”重要理念，不断提高办理工作效率和质量，</w:t>
      </w:r>
      <w:r>
        <w:rPr>
          <w:rFonts w:ascii="仿宋" w:eastAsia="仿宋" w:hAnsi="仿宋" w:cs="仿宋" w:hint="eastAsia"/>
          <w:sz w:val="32"/>
          <w:szCs w:val="32"/>
        </w:rPr>
        <w:t>全面践行全过程人民民主</w:t>
      </w:r>
      <w:r>
        <w:rPr>
          <w:rFonts w:ascii="仿宋" w:eastAsia="仿宋" w:hAnsi="仿宋" w:cs="仿宋" w:hint="eastAsia"/>
          <w:sz w:val="32"/>
          <w:szCs w:val="32"/>
        </w:rPr>
        <w:t>，</w:t>
      </w:r>
      <w:r>
        <w:rPr>
          <w:rFonts w:ascii="仿宋" w:eastAsia="仿宋" w:hAnsi="仿宋" w:cs="仿宋" w:hint="eastAsia"/>
          <w:sz w:val="32"/>
          <w:szCs w:val="32"/>
          <w:lang w:val="zh-CN"/>
        </w:rPr>
        <w:t>较好完成了今年的建议提案办理工作。现将有关工作情况总结如下。</w:t>
      </w:r>
    </w:p>
    <w:p w:rsidR="000255CB" w:rsidRDefault="00A31281">
      <w:pPr>
        <w:autoSpaceDE w:val="0"/>
        <w:autoSpaceDN w:val="0"/>
        <w:adjustRightInd w:val="0"/>
        <w:snapToGrid w:val="0"/>
        <w:spacing w:line="600" w:lineRule="exact"/>
        <w:ind w:firstLineChars="200" w:firstLine="640"/>
        <w:rPr>
          <w:rFonts w:ascii="黑体" w:eastAsia="黑体" w:cs="仿宋_GB2312"/>
          <w:sz w:val="32"/>
          <w:szCs w:val="32"/>
          <w:lang w:val="zh-CN"/>
        </w:rPr>
      </w:pPr>
      <w:r>
        <w:rPr>
          <w:rFonts w:ascii="黑体" w:eastAsia="黑体" w:cs="仿宋_GB2312" w:hint="eastAsia"/>
          <w:sz w:val="32"/>
          <w:szCs w:val="32"/>
          <w:lang w:val="zh-CN"/>
        </w:rPr>
        <w:t>一、基本情况</w:t>
      </w:r>
    </w:p>
    <w:p w:rsidR="000255CB" w:rsidRDefault="00A31281">
      <w:pPr>
        <w:spacing w:line="600" w:lineRule="exact"/>
        <w:ind w:firstLine="600"/>
        <w:rPr>
          <w:rFonts w:ascii="仿宋" w:eastAsia="仿宋" w:hAnsi="仿宋" w:cs="仿宋"/>
          <w:sz w:val="32"/>
          <w:szCs w:val="32"/>
        </w:rPr>
      </w:pPr>
      <w:r>
        <w:rPr>
          <w:rFonts w:ascii="仿宋" w:eastAsia="仿宋" w:hAnsi="仿宋" w:cs="仿宋" w:hint="eastAsia"/>
          <w:sz w:val="32"/>
          <w:szCs w:val="32"/>
          <w:lang w:val="zh-CN"/>
        </w:rPr>
        <w:t>截至</w:t>
      </w:r>
      <w:r>
        <w:rPr>
          <w:rFonts w:ascii="仿宋" w:eastAsia="仿宋" w:hAnsi="仿宋" w:cs="仿宋" w:hint="eastAsia"/>
          <w:sz w:val="32"/>
          <w:szCs w:val="32"/>
          <w:lang w:val="zh-CN"/>
        </w:rPr>
        <w:t>1</w:t>
      </w:r>
      <w:r>
        <w:rPr>
          <w:rFonts w:ascii="仿宋" w:eastAsia="仿宋" w:hAnsi="仿宋" w:cs="仿宋" w:hint="eastAsia"/>
          <w:sz w:val="32"/>
          <w:szCs w:val="32"/>
        </w:rPr>
        <w:t>2</w:t>
      </w:r>
      <w:r>
        <w:rPr>
          <w:rFonts w:ascii="仿宋" w:eastAsia="仿宋" w:hAnsi="仿宋" w:cs="仿宋" w:hint="eastAsia"/>
          <w:sz w:val="32"/>
          <w:szCs w:val="32"/>
          <w:lang w:val="zh-CN"/>
        </w:rPr>
        <w:t>月</w:t>
      </w:r>
      <w:r>
        <w:rPr>
          <w:rFonts w:ascii="仿宋" w:eastAsia="仿宋" w:hAnsi="仿宋" w:cs="仿宋" w:hint="eastAsia"/>
          <w:sz w:val="32"/>
          <w:szCs w:val="32"/>
        </w:rPr>
        <w:t>21</w:t>
      </w:r>
      <w:r>
        <w:rPr>
          <w:rFonts w:ascii="仿宋" w:eastAsia="仿宋" w:hAnsi="仿宋" w:cs="仿宋" w:hint="eastAsia"/>
          <w:sz w:val="32"/>
          <w:szCs w:val="32"/>
          <w:lang w:val="zh-CN"/>
        </w:rPr>
        <w:t>日，区政府共收到区</w:t>
      </w:r>
      <w:bookmarkStart w:id="0" w:name="_GoBack"/>
      <w:bookmarkEnd w:id="0"/>
      <w:r>
        <w:rPr>
          <w:rFonts w:ascii="仿宋" w:eastAsia="仿宋" w:hAnsi="仿宋" w:cs="仿宋" w:hint="eastAsia"/>
          <w:sz w:val="32"/>
          <w:szCs w:val="32"/>
          <w:lang w:val="zh-CN"/>
        </w:rPr>
        <w:t>人大代表建议</w:t>
      </w:r>
      <w:r>
        <w:rPr>
          <w:rFonts w:ascii="仿宋" w:eastAsia="仿宋" w:hAnsi="仿宋" w:cs="仿宋" w:hint="eastAsia"/>
          <w:sz w:val="32"/>
          <w:szCs w:val="32"/>
        </w:rPr>
        <w:t>186</w:t>
      </w:r>
      <w:r>
        <w:rPr>
          <w:rFonts w:ascii="仿宋" w:eastAsia="仿宋" w:hAnsi="仿宋" w:cs="仿宋" w:hint="eastAsia"/>
          <w:sz w:val="32"/>
          <w:szCs w:val="32"/>
          <w:lang w:val="zh-CN"/>
        </w:rPr>
        <w:t>件，</w:t>
      </w:r>
      <w:r>
        <w:rPr>
          <w:rFonts w:ascii="仿宋" w:eastAsia="仿宋" w:hAnsi="仿宋" w:cs="仿宋" w:hint="eastAsia"/>
          <w:sz w:val="32"/>
          <w:szCs w:val="32"/>
        </w:rPr>
        <w:t>区政协提案</w:t>
      </w:r>
      <w:r>
        <w:rPr>
          <w:rFonts w:ascii="仿宋" w:eastAsia="仿宋" w:hAnsi="仿宋" w:cs="仿宋" w:hint="eastAsia"/>
          <w:sz w:val="32"/>
          <w:szCs w:val="32"/>
        </w:rPr>
        <w:t>165</w:t>
      </w:r>
      <w:r>
        <w:rPr>
          <w:rFonts w:ascii="仿宋" w:eastAsia="仿宋" w:hAnsi="仿宋" w:cs="仿宋" w:hint="eastAsia"/>
          <w:sz w:val="32"/>
          <w:szCs w:val="32"/>
        </w:rPr>
        <w:t>件。目前均已答复，办复率均为</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lang w:val="zh-CN"/>
        </w:rPr>
        <w:t>今年以来代表委员通过办理系统对答复情况提出表扬共</w:t>
      </w:r>
      <w:r>
        <w:rPr>
          <w:rFonts w:ascii="仿宋" w:eastAsia="仿宋" w:hAnsi="仿宋" w:cs="仿宋" w:hint="eastAsia"/>
          <w:sz w:val="32"/>
          <w:szCs w:val="32"/>
        </w:rPr>
        <w:t>84</w:t>
      </w:r>
      <w:r>
        <w:rPr>
          <w:rFonts w:ascii="仿宋" w:eastAsia="仿宋" w:hAnsi="仿宋" w:cs="仿宋" w:hint="eastAsia"/>
          <w:sz w:val="32"/>
          <w:szCs w:val="32"/>
          <w:lang w:val="zh-CN"/>
        </w:rPr>
        <w:t>件，占答复评价总数的</w:t>
      </w:r>
      <w:r>
        <w:rPr>
          <w:rFonts w:ascii="仿宋" w:eastAsia="仿宋" w:hAnsi="仿宋" w:cs="仿宋" w:hint="eastAsia"/>
          <w:sz w:val="32"/>
          <w:szCs w:val="32"/>
        </w:rPr>
        <w:t>24.2</w:t>
      </w:r>
      <w:r>
        <w:rPr>
          <w:rFonts w:ascii="仿宋" w:eastAsia="仿宋" w:hAnsi="仿宋" w:cs="仿宋" w:hint="eastAsia"/>
          <w:sz w:val="32"/>
          <w:szCs w:val="32"/>
          <w:lang w:val="zh-CN"/>
        </w:rPr>
        <w:t>%</w:t>
      </w:r>
      <w:r>
        <w:rPr>
          <w:rFonts w:ascii="仿宋" w:eastAsia="仿宋" w:hAnsi="仿宋" w:cs="仿宋" w:hint="eastAsia"/>
          <w:sz w:val="32"/>
          <w:szCs w:val="32"/>
          <w:lang w:val="zh-CN"/>
        </w:rPr>
        <w:t>；对办理结果提出表扬共</w:t>
      </w:r>
      <w:r>
        <w:rPr>
          <w:rFonts w:ascii="仿宋" w:eastAsia="仿宋" w:hAnsi="仿宋" w:cs="仿宋" w:hint="eastAsia"/>
          <w:sz w:val="32"/>
          <w:szCs w:val="32"/>
        </w:rPr>
        <w:t>76</w:t>
      </w:r>
      <w:r>
        <w:rPr>
          <w:rFonts w:ascii="仿宋" w:eastAsia="仿宋" w:hAnsi="仿宋" w:cs="仿宋" w:hint="eastAsia"/>
          <w:sz w:val="32"/>
          <w:szCs w:val="32"/>
          <w:lang w:val="zh-CN"/>
        </w:rPr>
        <w:t>件，占办理评价总数的</w:t>
      </w:r>
      <w:r>
        <w:rPr>
          <w:rFonts w:ascii="仿宋" w:eastAsia="仿宋" w:hAnsi="仿宋" w:cs="仿宋" w:hint="eastAsia"/>
          <w:sz w:val="32"/>
          <w:szCs w:val="32"/>
        </w:rPr>
        <w:t>36.7</w:t>
      </w:r>
      <w:r>
        <w:rPr>
          <w:rFonts w:ascii="仿宋" w:eastAsia="仿宋" w:hAnsi="仿宋" w:cs="仿宋" w:hint="eastAsia"/>
          <w:sz w:val="32"/>
          <w:szCs w:val="32"/>
          <w:lang w:val="zh-CN"/>
        </w:rPr>
        <w:t>%</w:t>
      </w:r>
      <w:r>
        <w:rPr>
          <w:rFonts w:ascii="仿宋" w:eastAsia="仿宋" w:hAnsi="仿宋" w:cs="仿宋" w:hint="eastAsia"/>
          <w:sz w:val="32"/>
          <w:szCs w:val="32"/>
          <w:lang w:val="zh-CN"/>
        </w:rPr>
        <w:t>。</w:t>
      </w:r>
    </w:p>
    <w:p w:rsidR="000255CB" w:rsidRDefault="00A31281">
      <w:pPr>
        <w:autoSpaceDE w:val="0"/>
        <w:autoSpaceDN w:val="0"/>
        <w:adjustRightInd w:val="0"/>
        <w:snapToGrid w:val="0"/>
        <w:spacing w:line="600" w:lineRule="exact"/>
        <w:ind w:firstLineChars="200" w:firstLine="640"/>
        <w:rPr>
          <w:rFonts w:ascii="黑体" w:eastAsia="黑体" w:cs="仿宋_GB2312"/>
          <w:sz w:val="32"/>
          <w:szCs w:val="32"/>
          <w:lang w:val="zh-CN"/>
        </w:rPr>
      </w:pPr>
      <w:r>
        <w:rPr>
          <w:rFonts w:ascii="黑体" w:eastAsia="黑体" w:cs="仿宋_GB2312" w:hint="eastAsia"/>
          <w:sz w:val="32"/>
          <w:szCs w:val="32"/>
          <w:lang w:val="zh-CN"/>
        </w:rPr>
        <w:t xml:space="preserve"> </w:t>
      </w:r>
      <w:r>
        <w:rPr>
          <w:rFonts w:ascii="黑体" w:eastAsia="黑体" w:cs="仿宋_GB2312" w:hint="eastAsia"/>
          <w:sz w:val="32"/>
          <w:szCs w:val="32"/>
          <w:lang w:val="zh-CN"/>
        </w:rPr>
        <w:t>二、主要做法</w:t>
      </w:r>
    </w:p>
    <w:p w:rsidR="000255CB" w:rsidRDefault="00A31281">
      <w:pPr>
        <w:pStyle w:val="1"/>
        <w:autoSpaceDE w:val="0"/>
        <w:autoSpaceDN w:val="0"/>
        <w:adjustRightInd w:val="0"/>
        <w:spacing w:line="600" w:lineRule="exact"/>
        <w:ind w:firstLine="640"/>
        <w:rPr>
          <w:rFonts w:ascii="楷体" w:eastAsia="楷体" w:hAnsi="楷体" w:cs="楷体"/>
          <w:sz w:val="32"/>
          <w:szCs w:val="32"/>
          <w:lang w:val="zh-CN"/>
        </w:rPr>
      </w:pPr>
      <w:r>
        <w:rPr>
          <w:rFonts w:ascii="楷体" w:eastAsia="楷体" w:hAnsi="楷体" w:cs="楷体" w:hint="eastAsia"/>
          <w:sz w:val="32"/>
          <w:szCs w:val="32"/>
          <w:lang w:val="zh-CN"/>
        </w:rPr>
        <w:t>（一）加强组织领导，压实办理责任</w:t>
      </w:r>
    </w:p>
    <w:p w:rsidR="000255CB" w:rsidRDefault="00A31281">
      <w:pPr>
        <w:spacing w:line="600" w:lineRule="exact"/>
        <w:ind w:firstLine="600"/>
        <w:rPr>
          <w:rFonts w:ascii="仿宋" w:eastAsia="仿宋" w:hAnsi="仿宋" w:cs="仿宋"/>
          <w:sz w:val="32"/>
          <w:szCs w:val="32"/>
          <w:lang w:val="zh-CN"/>
        </w:rPr>
      </w:pPr>
      <w:r>
        <w:rPr>
          <w:rFonts w:ascii="仿宋" w:eastAsia="仿宋" w:hAnsi="仿宋" w:cs="仿宋" w:hint="eastAsia"/>
          <w:b/>
          <w:bCs/>
          <w:sz w:val="32"/>
          <w:szCs w:val="32"/>
          <w:lang w:val="zh-CN"/>
        </w:rPr>
        <w:t>一是领导高度重视。</w:t>
      </w:r>
      <w:r>
        <w:rPr>
          <w:rFonts w:ascii="仿宋" w:eastAsia="仿宋" w:hAnsi="仿宋" w:cs="仿宋" w:hint="eastAsia"/>
          <w:sz w:val="32"/>
          <w:szCs w:val="32"/>
          <w:lang w:val="zh-CN"/>
        </w:rPr>
        <w:t>春节后第一次区政府常务会上，区政府主要领导听取人大代表建议和政协提案基本情况汇报，提出要</w:t>
      </w:r>
      <w:r>
        <w:rPr>
          <w:rFonts w:ascii="仿宋" w:eastAsia="仿宋" w:hAnsi="仿宋" w:cs="仿宋" w:hint="eastAsia"/>
          <w:sz w:val="32"/>
          <w:szCs w:val="32"/>
        </w:rPr>
        <w:t>以更高标准、更高质量</w:t>
      </w:r>
      <w:r>
        <w:rPr>
          <w:rFonts w:ascii="仿宋" w:eastAsia="仿宋" w:hAnsi="仿宋" w:cs="仿宋" w:hint="eastAsia"/>
          <w:sz w:val="32"/>
          <w:szCs w:val="32"/>
          <w:lang w:val="zh-CN"/>
        </w:rPr>
        <w:t>回应人大代表、政协委员和人民群众期望。</w:t>
      </w:r>
      <w:r>
        <w:rPr>
          <w:rFonts w:ascii="仿宋" w:eastAsia="仿宋" w:hAnsi="仿宋" w:cs="仿宋" w:hint="eastAsia"/>
          <w:sz w:val="32"/>
          <w:szCs w:val="32"/>
        </w:rPr>
        <w:t>3</w:t>
      </w:r>
      <w:r>
        <w:rPr>
          <w:rFonts w:ascii="仿宋" w:eastAsia="仿宋" w:hAnsi="仿宋" w:cs="仿宋" w:hint="eastAsia"/>
          <w:sz w:val="32"/>
          <w:szCs w:val="32"/>
          <w:lang w:val="zh-CN"/>
        </w:rPr>
        <w:t>月，区政府分管副区长与区人大常委会副主任、区政协副主席共同召开年度建议提案办理工作部署会，分析研究存在问题，提出具体工作要求。区</w:t>
      </w:r>
      <w:r>
        <w:rPr>
          <w:rFonts w:ascii="仿宋" w:eastAsia="仿宋" w:hAnsi="仿宋" w:cs="仿宋" w:hint="eastAsia"/>
          <w:color w:val="000000"/>
          <w:sz w:val="32"/>
          <w:szCs w:val="32"/>
        </w:rPr>
        <w:t>民政局</w:t>
      </w:r>
      <w:r>
        <w:rPr>
          <w:rFonts w:ascii="仿宋" w:eastAsia="仿宋" w:hAnsi="仿宋" w:cs="仿宋" w:hint="eastAsia"/>
          <w:color w:val="000000"/>
          <w:sz w:val="32"/>
          <w:szCs w:val="32"/>
        </w:rPr>
        <w:t>等</w:t>
      </w:r>
      <w:r>
        <w:rPr>
          <w:rFonts w:ascii="仿宋" w:eastAsia="仿宋" w:hAnsi="仿宋" w:cs="仿宋" w:hint="eastAsia"/>
          <w:sz w:val="32"/>
          <w:szCs w:val="32"/>
          <w:lang w:val="zh-CN"/>
        </w:rPr>
        <w:t>承办单位主要领导通过班子会、专题会组织研究部署，协调推进办理工作。</w:t>
      </w:r>
    </w:p>
    <w:p w:rsidR="000255CB" w:rsidRDefault="00A31281">
      <w:pPr>
        <w:spacing w:line="600" w:lineRule="exact"/>
        <w:ind w:firstLine="600"/>
        <w:rPr>
          <w:rFonts w:ascii="仿宋" w:eastAsia="仿宋" w:hAnsi="仿宋" w:cs="仿宋"/>
          <w:sz w:val="32"/>
          <w:szCs w:val="32"/>
          <w:lang w:val="zh-CN"/>
        </w:rPr>
      </w:pPr>
      <w:r>
        <w:rPr>
          <w:rFonts w:ascii="仿宋" w:eastAsia="仿宋" w:hAnsi="仿宋" w:cs="仿宋" w:hint="eastAsia"/>
          <w:b/>
          <w:bCs/>
          <w:sz w:val="32"/>
          <w:szCs w:val="32"/>
          <w:lang w:val="zh-CN"/>
        </w:rPr>
        <w:lastRenderedPageBreak/>
        <w:t>二是强化分办落实。</w:t>
      </w:r>
      <w:r>
        <w:rPr>
          <w:rFonts w:ascii="仿宋" w:eastAsia="仿宋" w:hAnsi="仿宋" w:cs="仿宋" w:hint="eastAsia"/>
          <w:sz w:val="32"/>
          <w:szCs w:val="32"/>
          <w:lang w:val="zh-CN"/>
        </w:rPr>
        <w:t>区“两会”期间，组织</w:t>
      </w:r>
      <w:r>
        <w:rPr>
          <w:rFonts w:ascii="仿宋" w:eastAsia="仿宋" w:hAnsi="仿宋" w:cs="仿宋" w:hint="eastAsia"/>
          <w:sz w:val="32"/>
          <w:szCs w:val="32"/>
        </w:rPr>
        <w:t>11</w:t>
      </w:r>
      <w:r>
        <w:rPr>
          <w:rFonts w:ascii="仿宋" w:eastAsia="仿宋" w:hAnsi="仿宋" w:cs="仿宋" w:hint="eastAsia"/>
          <w:sz w:val="32"/>
          <w:szCs w:val="32"/>
          <w:lang w:val="zh-CN"/>
        </w:rPr>
        <w:t>家委办局的业务骨干参与提案分析研判，第一时间完成建议提案的接收和拟分办工作，及时梳理汇总情况报区政府主要领导和分管领导审阅。针对部分疑难件，召集相关委办局参与协调会</w:t>
      </w:r>
      <w:r>
        <w:rPr>
          <w:rFonts w:ascii="仿宋" w:eastAsia="仿宋" w:hAnsi="仿宋" w:cs="仿宋" w:hint="eastAsia"/>
          <w:sz w:val="32"/>
          <w:szCs w:val="32"/>
        </w:rPr>
        <w:t>20</w:t>
      </w:r>
      <w:r>
        <w:rPr>
          <w:rFonts w:ascii="仿宋" w:eastAsia="仿宋" w:hAnsi="仿宋" w:cs="仿宋" w:hint="eastAsia"/>
          <w:sz w:val="32"/>
          <w:szCs w:val="32"/>
        </w:rPr>
        <w:t>余</w:t>
      </w:r>
      <w:r>
        <w:rPr>
          <w:rFonts w:ascii="仿宋" w:eastAsia="仿宋" w:hAnsi="仿宋" w:cs="仿宋" w:hint="eastAsia"/>
          <w:sz w:val="32"/>
          <w:szCs w:val="32"/>
          <w:lang w:val="zh-CN"/>
        </w:rPr>
        <w:t>次，专题研究分办分歧，明确办理职责。</w:t>
      </w:r>
      <w:r>
        <w:rPr>
          <w:rFonts w:ascii="仿宋" w:eastAsia="仿宋" w:hAnsi="仿宋" w:cs="仿宋" w:hint="eastAsia"/>
          <w:color w:val="000000"/>
          <w:sz w:val="32"/>
          <w:szCs w:val="32"/>
        </w:rPr>
        <w:t>区教育局、</w:t>
      </w:r>
      <w:r>
        <w:rPr>
          <w:rFonts w:ascii="仿宋" w:eastAsia="仿宋" w:hAnsi="仿宋" w:cs="仿宋" w:hint="eastAsia"/>
          <w:sz w:val="32"/>
          <w:szCs w:val="32"/>
          <w:lang w:val="zh-CN"/>
        </w:rPr>
        <w:t>区经委</w:t>
      </w:r>
      <w:r>
        <w:rPr>
          <w:rFonts w:ascii="仿宋" w:eastAsia="仿宋" w:hAnsi="仿宋" w:cs="仿宋" w:hint="eastAsia"/>
          <w:sz w:val="32"/>
          <w:szCs w:val="32"/>
        </w:rPr>
        <w:t>等汇总办理工作推进进度表，明确分管领导、责任科室，重点标注面商答复等环节落实情况，形成办理工作“一本台帐”，挂图作战，统筹推进</w:t>
      </w:r>
      <w:r>
        <w:rPr>
          <w:rFonts w:ascii="仿宋" w:eastAsia="仿宋" w:hAnsi="仿宋" w:cs="仿宋" w:hint="eastAsia"/>
          <w:sz w:val="32"/>
          <w:szCs w:val="32"/>
          <w:lang w:val="zh-CN"/>
        </w:rPr>
        <w:t>。</w:t>
      </w:r>
    </w:p>
    <w:p w:rsidR="000255CB" w:rsidRDefault="00A312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lang w:val="zh-CN"/>
        </w:rPr>
        <w:t>三是加强业务培训。</w:t>
      </w:r>
      <w:r>
        <w:rPr>
          <w:rFonts w:ascii="仿宋" w:eastAsia="仿宋" w:hAnsi="仿宋" w:cs="仿宋" w:hint="eastAsia"/>
          <w:sz w:val="32"/>
          <w:szCs w:val="32"/>
        </w:rPr>
        <w:t>3</w:t>
      </w:r>
      <w:r>
        <w:rPr>
          <w:rFonts w:ascii="仿宋" w:eastAsia="仿宋" w:hAnsi="仿宋" w:cs="仿宋" w:hint="eastAsia"/>
          <w:sz w:val="32"/>
          <w:szCs w:val="32"/>
          <w:lang w:val="zh-CN"/>
        </w:rPr>
        <w:t>月，</w:t>
      </w:r>
      <w:r>
        <w:rPr>
          <w:rFonts w:ascii="仿宋" w:eastAsia="仿宋" w:hAnsi="仿宋" w:cs="仿宋" w:hint="eastAsia"/>
          <w:sz w:val="32"/>
          <w:szCs w:val="32"/>
        </w:rPr>
        <w:t>印发</w:t>
      </w:r>
      <w:r>
        <w:rPr>
          <w:rFonts w:ascii="仿宋" w:eastAsia="仿宋" w:hAnsi="仿宋" w:cs="仿宋" w:hint="eastAsia"/>
          <w:sz w:val="32"/>
          <w:szCs w:val="32"/>
          <w:lang w:val="zh-CN"/>
        </w:rPr>
        <w:t>《关于认真做好</w:t>
      </w:r>
      <w:r>
        <w:rPr>
          <w:rFonts w:ascii="仿宋" w:eastAsia="仿宋" w:hAnsi="仿宋" w:cs="仿宋" w:hint="eastAsia"/>
          <w:sz w:val="32"/>
          <w:szCs w:val="32"/>
          <w:lang w:val="zh-CN"/>
        </w:rPr>
        <w:t>202</w:t>
      </w:r>
      <w:r>
        <w:rPr>
          <w:rFonts w:ascii="仿宋" w:eastAsia="仿宋" w:hAnsi="仿宋" w:cs="仿宋" w:hint="eastAsia"/>
          <w:sz w:val="32"/>
          <w:szCs w:val="32"/>
        </w:rPr>
        <w:t>3</w:t>
      </w:r>
      <w:r>
        <w:rPr>
          <w:rFonts w:ascii="仿宋" w:eastAsia="仿宋" w:hAnsi="仿宋" w:cs="仿宋" w:hint="eastAsia"/>
          <w:sz w:val="32"/>
          <w:szCs w:val="32"/>
          <w:lang w:val="zh-CN"/>
        </w:rPr>
        <w:t>年人大代表建议和政协提案办理工作的通知》，</w:t>
      </w:r>
      <w:r>
        <w:rPr>
          <w:rFonts w:ascii="仿宋" w:eastAsia="仿宋" w:hAnsi="仿宋" w:cs="仿宋" w:hint="eastAsia"/>
          <w:sz w:val="32"/>
          <w:szCs w:val="32"/>
        </w:rPr>
        <w:t>组织</w:t>
      </w:r>
      <w:r>
        <w:rPr>
          <w:rFonts w:ascii="仿宋" w:eastAsia="仿宋" w:hAnsi="仿宋" w:cs="仿宋" w:hint="eastAsia"/>
          <w:sz w:val="32"/>
          <w:szCs w:val="32"/>
          <w:lang w:val="zh-CN"/>
        </w:rPr>
        <w:t>全区建议提案办理工作培训会，明确办理节点和任务要求，提升办理人员实务水平。</w:t>
      </w:r>
      <w:r>
        <w:rPr>
          <w:rFonts w:ascii="仿宋" w:eastAsia="仿宋" w:hAnsi="仿宋" w:cs="仿宋" w:hint="eastAsia"/>
          <w:sz w:val="32"/>
          <w:szCs w:val="32"/>
        </w:rPr>
        <w:t>4</w:t>
      </w:r>
      <w:r>
        <w:rPr>
          <w:rFonts w:ascii="仿宋" w:eastAsia="仿宋" w:hAnsi="仿宋" w:cs="仿宋" w:hint="eastAsia"/>
          <w:sz w:val="32"/>
          <w:szCs w:val="32"/>
        </w:rPr>
        <w:t>月，在</w:t>
      </w:r>
      <w:r>
        <w:rPr>
          <w:rFonts w:ascii="仿宋" w:eastAsia="仿宋" w:hAnsi="仿宋" w:cs="仿宋" w:hint="eastAsia"/>
          <w:sz w:val="32"/>
          <w:szCs w:val="32"/>
          <w:lang w:val="zh-CN"/>
        </w:rPr>
        <w:t>政府系统办公室主任会议上通报办理工作情况，以问题为导向，推动责任落实。</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lang w:val="zh-CN"/>
        </w:rPr>
        <w:t>邀请市政府办公厅建议提案处对全区办理工作承办人员作辅导讲座，解读办理工作制度和考核指标，对标市级要求，提升办理工作规范化、制度化能级。区</w:t>
      </w:r>
      <w:r>
        <w:rPr>
          <w:rFonts w:ascii="仿宋" w:eastAsia="仿宋" w:hAnsi="仿宋" w:cs="仿宋" w:hint="eastAsia"/>
          <w:sz w:val="32"/>
          <w:szCs w:val="32"/>
        </w:rPr>
        <w:t>交通委、区房管局等单位以干带训，不断完善办理工作的统筹、协调、督办、反馈和跟踪工作机制，确保办理工作有序有效。</w:t>
      </w:r>
    </w:p>
    <w:p w:rsidR="000255CB" w:rsidRDefault="00A31281">
      <w:pPr>
        <w:pStyle w:val="1"/>
        <w:autoSpaceDE w:val="0"/>
        <w:autoSpaceDN w:val="0"/>
        <w:adjustRightInd w:val="0"/>
        <w:spacing w:line="600" w:lineRule="exact"/>
        <w:ind w:firstLine="640"/>
        <w:rPr>
          <w:rFonts w:ascii="楷体" w:eastAsia="楷体" w:hAnsi="楷体" w:cs="楷体"/>
          <w:sz w:val="32"/>
          <w:szCs w:val="32"/>
          <w:lang w:val="zh-CN"/>
        </w:rPr>
      </w:pPr>
      <w:r>
        <w:rPr>
          <w:rFonts w:ascii="楷体" w:eastAsia="楷体" w:hAnsi="楷体" w:cs="楷体" w:hint="eastAsia"/>
          <w:sz w:val="32"/>
          <w:szCs w:val="32"/>
          <w:lang w:val="zh-CN"/>
        </w:rPr>
        <w:t>（二）注重督促指导，规范</w:t>
      </w:r>
      <w:r>
        <w:rPr>
          <w:rFonts w:ascii="楷体" w:eastAsia="楷体" w:hAnsi="楷体" w:cs="楷体"/>
          <w:sz w:val="32"/>
          <w:szCs w:val="32"/>
          <w:lang w:val="zh-CN"/>
        </w:rPr>
        <w:t>办理</w:t>
      </w:r>
      <w:r>
        <w:rPr>
          <w:rFonts w:ascii="楷体" w:eastAsia="楷体" w:hAnsi="楷体" w:cs="楷体" w:hint="eastAsia"/>
          <w:sz w:val="32"/>
          <w:szCs w:val="32"/>
          <w:lang w:val="zh-CN"/>
        </w:rPr>
        <w:t>流程</w:t>
      </w:r>
    </w:p>
    <w:p w:rsidR="000255CB" w:rsidRDefault="00A31281">
      <w:pPr>
        <w:autoSpaceDE w:val="0"/>
        <w:autoSpaceDN w:val="0"/>
        <w:adjustRightInd w:val="0"/>
        <w:spacing w:line="600" w:lineRule="exact"/>
        <w:ind w:firstLine="640"/>
        <w:rPr>
          <w:rFonts w:ascii="仿宋" w:eastAsia="仿宋" w:hAnsi="仿宋" w:cs="仿宋"/>
          <w:sz w:val="32"/>
          <w:szCs w:val="32"/>
          <w:lang w:val="zh-CN"/>
        </w:rPr>
      </w:pPr>
      <w:r>
        <w:rPr>
          <w:rFonts w:ascii="仿宋" w:eastAsia="仿宋" w:hAnsi="仿宋" w:cs="仿宋" w:hint="eastAsia"/>
          <w:b/>
          <w:bCs/>
          <w:sz w:val="32"/>
          <w:szCs w:val="32"/>
          <w:lang w:val="zh-CN"/>
        </w:rPr>
        <w:t>一是聚焦重点落实督办。</w:t>
      </w:r>
      <w:r>
        <w:rPr>
          <w:rFonts w:ascii="仿宋" w:eastAsia="仿宋" w:hAnsi="仿宋" w:cs="仿宋" w:hint="eastAsia"/>
          <w:sz w:val="32"/>
          <w:szCs w:val="32"/>
          <w:lang w:val="zh-CN"/>
        </w:rPr>
        <w:t>年中，印发《闵行区人民政府办公室关于开展</w:t>
      </w:r>
      <w:r>
        <w:rPr>
          <w:rFonts w:ascii="仿宋" w:eastAsia="仿宋" w:hAnsi="仿宋" w:cs="仿宋" w:hint="eastAsia"/>
          <w:sz w:val="32"/>
          <w:szCs w:val="32"/>
          <w:lang w:val="zh-CN"/>
        </w:rPr>
        <w:t>2023</w:t>
      </w:r>
      <w:r>
        <w:rPr>
          <w:rFonts w:ascii="仿宋" w:eastAsia="仿宋" w:hAnsi="仿宋" w:cs="仿宋" w:hint="eastAsia"/>
          <w:sz w:val="32"/>
          <w:szCs w:val="32"/>
          <w:lang w:val="zh-CN"/>
        </w:rPr>
        <w:t>年区政府领导牵头协调督办人大代表建议和政协提案的通知》，将</w:t>
      </w:r>
      <w:r>
        <w:rPr>
          <w:rFonts w:ascii="仿宋" w:eastAsia="仿宋" w:hAnsi="仿宋" w:cs="仿宋" w:hint="eastAsia"/>
          <w:sz w:val="32"/>
          <w:szCs w:val="32"/>
          <w:lang w:val="zh-CN"/>
        </w:rPr>
        <w:t>13</w:t>
      </w:r>
      <w:r>
        <w:rPr>
          <w:rFonts w:ascii="仿宋" w:eastAsia="仿宋" w:hAnsi="仿宋" w:cs="仿宋" w:hint="eastAsia"/>
          <w:sz w:val="32"/>
          <w:szCs w:val="32"/>
          <w:lang w:val="zh-CN"/>
        </w:rPr>
        <w:t>件建议及</w:t>
      </w:r>
      <w:r>
        <w:rPr>
          <w:rFonts w:ascii="仿宋" w:eastAsia="仿宋" w:hAnsi="仿宋" w:cs="仿宋"/>
          <w:sz w:val="32"/>
          <w:szCs w:val="32"/>
          <w:lang w:val="zh-CN"/>
        </w:rPr>
        <w:t>5</w:t>
      </w:r>
      <w:r>
        <w:rPr>
          <w:rFonts w:ascii="仿宋" w:eastAsia="仿宋" w:hAnsi="仿宋" w:cs="仿宋" w:hint="eastAsia"/>
          <w:sz w:val="32"/>
          <w:szCs w:val="32"/>
          <w:lang w:val="zh-CN"/>
        </w:rPr>
        <w:t>件提案纳入区政府领导督办件予以重点推进。区政府领导通过专题会、实地调研等方式了解办理进度，协调解决瓶颈问题。其中</w:t>
      </w:r>
      <w:r>
        <w:rPr>
          <w:rFonts w:ascii="仿宋" w:eastAsia="仿宋" w:hAnsi="仿宋" w:cs="仿宋" w:hint="eastAsia"/>
          <w:sz w:val="32"/>
          <w:szCs w:val="32"/>
          <w:lang w:val="zh-CN"/>
        </w:rPr>
        <w:t>9</w:t>
      </w:r>
      <w:r>
        <w:rPr>
          <w:rFonts w:ascii="仿宋" w:eastAsia="仿宋" w:hAnsi="仿宋" w:cs="仿宋" w:hint="eastAsia"/>
          <w:sz w:val="32"/>
          <w:szCs w:val="32"/>
          <w:lang w:val="zh-CN"/>
        </w:rPr>
        <w:t>件建议已办结，</w:t>
      </w:r>
      <w:r>
        <w:rPr>
          <w:rFonts w:ascii="仿宋" w:eastAsia="仿宋" w:hAnsi="仿宋" w:cs="仿宋" w:hint="eastAsia"/>
          <w:sz w:val="32"/>
          <w:szCs w:val="32"/>
          <w:lang w:val="zh-CN"/>
        </w:rPr>
        <w:t>4</w:t>
      </w:r>
      <w:r>
        <w:rPr>
          <w:rFonts w:ascii="仿宋" w:eastAsia="仿宋" w:hAnsi="仿宋" w:cs="仿宋" w:hint="eastAsia"/>
          <w:sz w:val="32"/>
          <w:szCs w:val="32"/>
          <w:lang w:val="zh-CN"/>
        </w:rPr>
        <w:t>件“计划解决”件正在推进中；</w:t>
      </w:r>
      <w:r>
        <w:rPr>
          <w:rFonts w:ascii="仿宋" w:eastAsia="仿宋" w:hAnsi="仿宋" w:cs="仿宋"/>
          <w:sz w:val="32"/>
          <w:szCs w:val="32"/>
          <w:lang w:val="zh-CN"/>
        </w:rPr>
        <w:t>5</w:t>
      </w:r>
      <w:r>
        <w:rPr>
          <w:rFonts w:ascii="仿宋" w:eastAsia="仿宋" w:hAnsi="仿宋" w:cs="仿宋" w:hint="eastAsia"/>
          <w:sz w:val="32"/>
          <w:szCs w:val="32"/>
          <w:lang w:val="zh-CN"/>
        </w:rPr>
        <w:t>件区提案已全部办结。</w:t>
      </w:r>
      <w:r>
        <w:rPr>
          <w:rFonts w:ascii="仿宋" w:eastAsia="仿宋" w:hAnsi="仿宋" w:cs="仿宋" w:hint="eastAsia"/>
          <w:sz w:val="32"/>
          <w:szCs w:val="32"/>
          <w:lang w:val="zh-CN"/>
        </w:rPr>
        <w:t>区科委、区绿容局</w:t>
      </w:r>
      <w:r>
        <w:rPr>
          <w:rFonts w:ascii="仿宋" w:eastAsia="仿宋" w:hAnsi="仿宋" w:cs="仿宋"/>
          <w:sz w:val="32"/>
          <w:szCs w:val="32"/>
          <w:lang w:val="zh-CN"/>
        </w:rPr>
        <w:lastRenderedPageBreak/>
        <w:t>等单位加强</w:t>
      </w:r>
      <w:r>
        <w:rPr>
          <w:rFonts w:ascii="仿宋" w:eastAsia="仿宋" w:hAnsi="仿宋" w:cs="仿宋" w:hint="eastAsia"/>
          <w:sz w:val="32"/>
          <w:szCs w:val="32"/>
          <w:lang w:val="zh-CN"/>
        </w:rPr>
        <w:t>督办，定期在单位内部梳理</w:t>
      </w:r>
      <w:r>
        <w:rPr>
          <w:rFonts w:ascii="仿宋" w:eastAsia="仿宋" w:hAnsi="仿宋" w:cs="仿宋" w:hint="eastAsia"/>
          <w:sz w:val="32"/>
          <w:szCs w:val="32"/>
          <w:lang w:val="zh-CN"/>
        </w:rPr>
        <w:t>、发送办理工作提示、办理工作情况进度等，加大对建议提案办理的督办力度。</w:t>
      </w:r>
    </w:p>
    <w:p w:rsidR="000255CB" w:rsidRDefault="00A31281">
      <w:pPr>
        <w:autoSpaceDE w:val="0"/>
        <w:autoSpaceDN w:val="0"/>
        <w:adjustRightInd w:val="0"/>
        <w:spacing w:line="600" w:lineRule="exact"/>
        <w:ind w:firstLine="640"/>
        <w:rPr>
          <w:rFonts w:ascii="仿宋" w:eastAsia="仿宋" w:hAnsi="仿宋" w:cs="仿宋"/>
          <w:sz w:val="32"/>
          <w:szCs w:val="32"/>
        </w:rPr>
      </w:pPr>
      <w:r>
        <w:rPr>
          <w:rFonts w:ascii="仿宋" w:eastAsia="仿宋" w:hAnsi="仿宋" w:cs="仿宋" w:hint="eastAsia"/>
          <w:b/>
          <w:bCs/>
          <w:sz w:val="32"/>
          <w:szCs w:val="32"/>
          <w:lang w:val="zh-CN"/>
        </w:rPr>
        <w:t>二是科技赋能线上跟踪。</w:t>
      </w:r>
      <w:r>
        <w:rPr>
          <w:rFonts w:ascii="仿宋" w:eastAsia="仿宋" w:hAnsi="仿宋" w:cs="仿宋" w:hint="eastAsia"/>
          <w:sz w:val="32"/>
          <w:szCs w:val="32"/>
          <w:lang w:val="zh-CN"/>
        </w:rPr>
        <w:t>充分运用两会办理系统功能，做好建议提案全程分析和跟踪督办。实时调度各</w:t>
      </w:r>
      <w:r>
        <w:rPr>
          <w:rFonts w:ascii="仿宋" w:eastAsia="仿宋" w:hAnsi="仿宋" w:cs="仿宋" w:hint="eastAsia"/>
          <w:sz w:val="32"/>
          <w:szCs w:val="32"/>
          <w:lang w:val="zh-CN"/>
        </w:rPr>
        <w:t>承办单位办理进度，紧盯关键时间节点，通过短信通知、工作提示单、电话催办等方式全流程跟踪督办，确保件件有着落、事事有回音。以公开促监督，在区政府门户网站“建议提案”专栏主动公开委员建议</w:t>
      </w:r>
      <w:r>
        <w:rPr>
          <w:rFonts w:ascii="仿宋" w:eastAsia="仿宋" w:hAnsi="仿宋" w:cs="仿宋" w:hint="eastAsia"/>
          <w:sz w:val="32"/>
          <w:szCs w:val="32"/>
        </w:rPr>
        <w:t>130</w:t>
      </w:r>
      <w:r>
        <w:rPr>
          <w:rFonts w:ascii="仿宋" w:eastAsia="仿宋" w:hAnsi="仿宋" w:cs="仿宋" w:hint="eastAsia"/>
          <w:sz w:val="32"/>
          <w:szCs w:val="32"/>
        </w:rPr>
        <w:t>件、</w:t>
      </w:r>
      <w:r>
        <w:rPr>
          <w:rFonts w:ascii="仿宋" w:eastAsia="仿宋" w:hAnsi="仿宋" w:cs="仿宋" w:hint="eastAsia"/>
          <w:sz w:val="32"/>
          <w:szCs w:val="32"/>
          <w:lang w:val="zh-CN"/>
        </w:rPr>
        <w:t>提</w:t>
      </w:r>
      <w:r>
        <w:rPr>
          <w:rFonts w:ascii="仿宋" w:eastAsia="仿宋" w:hAnsi="仿宋" w:cs="仿宋" w:hint="eastAsia"/>
          <w:sz w:val="32"/>
          <w:szCs w:val="32"/>
          <w:lang w:val="zh-CN"/>
        </w:rPr>
        <w:t>案</w:t>
      </w:r>
      <w:r>
        <w:rPr>
          <w:rFonts w:ascii="仿宋" w:eastAsia="仿宋" w:hAnsi="仿宋" w:cs="仿宋" w:hint="eastAsia"/>
          <w:sz w:val="32"/>
          <w:szCs w:val="32"/>
          <w:lang w:val="zh-CN"/>
        </w:rPr>
        <w:t>1</w:t>
      </w:r>
      <w:r>
        <w:rPr>
          <w:rFonts w:ascii="仿宋" w:eastAsia="仿宋" w:hAnsi="仿宋" w:cs="仿宋"/>
          <w:sz w:val="32"/>
          <w:szCs w:val="32"/>
          <w:lang w:val="zh-CN"/>
        </w:rPr>
        <w:t>60</w:t>
      </w:r>
      <w:r>
        <w:rPr>
          <w:rFonts w:ascii="仿宋" w:eastAsia="仿宋" w:hAnsi="仿宋" w:cs="仿宋" w:hint="eastAsia"/>
          <w:sz w:val="32"/>
          <w:szCs w:val="32"/>
        </w:rPr>
        <w:t>件</w:t>
      </w:r>
      <w:r>
        <w:rPr>
          <w:rFonts w:ascii="仿宋" w:eastAsia="仿宋" w:hAnsi="仿宋" w:cs="仿宋" w:hint="eastAsia"/>
          <w:sz w:val="32"/>
          <w:szCs w:val="32"/>
          <w:lang w:val="zh-CN"/>
        </w:rPr>
        <w:t>，广泛接受社会监督。梳理总结建议提案办理工作经验，《</w:t>
      </w:r>
      <w:r>
        <w:rPr>
          <w:rFonts w:ascii="仿宋" w:eastAsia="仿宋" w:hAnsi="仿宋" w:cs="仿宋" w:hint="eastAsia"/>
          <w:sz w:val="32"/>
          <w:szCs w:val="32"/>
        </w:rPr>
        <w:t>闵行区结合提案办理</w:t>
      </w:r>
      <w:r>
        <w:rPr>
          <w:rFonts w:ascii="仿宋" w:eastAsia="仿宋" w:hAnsi="仿宋" w:cs="仿宋" w:hint="eastAsia"/>
          <w:sz w:val="32"/>
          <w:szCs w:val="32"/>
        </w:rPr>
        <w:t xml:space="preserve"> </w:t>
      </w:r>
      <w:r>
        <w:rPr>
          <w:rFonts w:ascii="仿宋" w:eastAsia="仿宋" w:hAnsi="仿宋" w:cs="仿宋" w:hint="eastAsia"/>
          <w:sz w:val="32"/>
          <w:szCs w:val="32"/>
        </w:rPr>
        <w:t>持续提升存量产业用地效能</w:t>
      </w:r>
      <w:r>
        <w:rPr>
          <w:rFonts w:ascii="仿宋" w:eastAsia="仿宋" w:hAnsi="仿宋" w:cs="仿宋" w:hint="eastAsia"/>
          <w:sz w:val="32"/>
          <w:szCs w:val="32"/>
          <w:lang w:val="zh-CN"/>
        </w:rPr>
        <w:t>》等</w:t>
      </w:r>
      <w:r>
        <w:rPr>
          <w:rFonts w:ascii="仿宋" w:eastAsia="仿宋" w:hAnsi="仿宋" w:cs="仿宋" w:hint="eastAsia"/>
          <w:sz w:val="32"/>
          <w:szCs w:val="32"/>
          <w:lang w:val="zh-CN"/>
        </w:rPr>
        <w:t>2</w:t>
      </w:r>
      <w:r>
        <w:rPr>
          <w:rFonts w:ascii="仿宋" w:eastAsia="仿宋" w:hAnsi="仿宋" w:cs="仿宋" w:hint="eastAsia"/>
          <w:sz w:val="32"/>
          <w:szCs w:val="32"/>
          <w:lang w:val="zh-CN"/>
        </w:rPr>
        <w:t>篇稿件被市政府办公厅上海建议提案工作公众号录用发布。</w:t>
      </w:r>
    </w:p>
    <w:p w:rsidR="000255CB" w:rsidRDefault="00A31281">
      <w:pPr>
        <w:autoSpaceDE w:val="0"/>
        <w:autoSpaceDN w:val="0"/>
        <w:adjustRightInd w:val="0"/>
        <w:spacing w:line="600" w:lineRule="exact"/>
        <w:ind w:firstLine="640"/>
        <w:rPr>
          <w:rFonts w:ascii="仿宋" w:eastAsia="仿宋" w:hAnsi="仿宋" w:cs="仿宋"/>
          <w:sz w:val="32"/>
          <w:szCs w:val="32"/>
          <w:lang w:val="zh-CN"/>
        </w:rPr>
      </w:pPr>
      <w:r>
        <w:rPr>
          <w:rFonts w:ascii="仿宋" w:eastAsia="仿宋" w:hAnsi="仿宋" w:cs="仿宋" w:hint="eastAsia"/>
          <w:b/>
          <w:bCs/>
          <w:sz w:val="32"/>
          <w:szCs w:val="32"/>
          <w:lang w:val="zh-CN"/>
        </w:rPr>
        <w:t>三是面对面督导查漏补缺。</w:t>
      </w:r>
      <w:r>
        <w:rPr>
          <w:rFonts w:ascii="仿宋" w:eastAsia="仿宋" w:hAnsi="仿宋" w:cs="仿宋" w:hint="eastAsia"/>
          <w:sz w:val="32"/>
          <w:szCs w:val="32"/>
          <w:lang w:val="zh-CN"/>
        </w:rPr>
        <w:t>今年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lang w:val="zh-CN"/>
        </w:rPr>
        <w:t>两次邀请区人大代表工委、区政协专委办，部分区人大代表和政协委员，对累计</w:t>
      </w:r>
      <w:r>
        <w:rPr>
          <w:rFonts w:ascii="仿宋" w:eastAsia="仿宋" w:hAnsi="仿宋" w:cs="仿宋" w:hint="eastAsia"/>
          <w:sz w:val="32"/>
          <w:szCs w:val="32"/>
          <w:lang w:val="zh-CN"/>
        </w:rPr>
        <w:t>14</w:t>
      </w:r>
      <w:r>
        <w:rPr>
          <w:rFonts w:ascii="仿宋" w:eastAsia="仿宋" w:hAnsi="仿宋" w:cs="仿宋" w:hint="eastAsia"/>
          <w:sz w:val="32"/>
          <w:szCs w:val="32"/>
          <w:lang w:val="zh-CN"/>
        </w:rPr>
        <w:t>家重点承办单位开展集中走访调研，听取办理情况涉及</w:t>
      </w:r>
      <w:r>
        <w:rPr>
          <w:rFonts w:ascii="仿宋" w:eastAsia="仿宋" w:hAnsi="仿宋" w:cs="仿宋" w:hint="eastAsia"/>
          <w:sz w:val="32"/>
          <w:szCs w:val="32"/>
        </w:rPr>
        <w:t>185</w:t>
      </w:r>
      <w:r>
        <w:rPr>
          <w:rFonts w:ascii="仿宋" w:eastAsia="仿宋" w:hAnsi="仿宋" w:cs="仿宋" w:hint="eastAsia"/>
          <w:sz w:val="32"/>
          <w:szCs w:val="32"/>
        </w:rPr>
        <w:t>件次，了解掌握</w:t>
      </w:r>
      <w:r>
        <w:rPr>
          <w:rFonts w:ascii="仿宋" w:eastAsia="仿宋" w:hAnsi="仿宋" w:cs="仿宋" w:hint="eastAsia"/>
          <w:sz w:val="32"/>
          <w:szCs w:val="32"/>
          <w:lang w:val="zh-CN"/>
        </w:rPr>
        <w:t>重难点件的办理情况及经验做法，检查“一案一册”落实情况。结合常规检查与重点指导，探索人大代表和政协委员面对面参与督导的机制，直面问题，增进了解。承办单位高度重视代表委员督导，区文旅局多位分管副局长共同参与调研座谈并作回应，区卫健委汇总历年人大代表建议、政协提案办理分析报告进行汇报。</w:t>
      </w:r>
    </w:p>
    <w:p w:rsidR="000255CB" w:rsidRDefault="00A31281">
      <w:pPr>
        <w:pStyle w:val="1"/>
        <w:autoSpaceDE w:val="0"/>
        <w:autoSpaceDN w:val="0"/>
        <w:adjustRightInd w:val="0"/>
        <w:spacing w:line="600" w:lineRule="exact"/>
        <w:ind w:firstLine="640"/>
        <w:rPr>
          <w:rFonts w:ascii="楷体" w:eastAsia="楷体" w:hAnsi="楷体" w:cs="楷体"/>
          <w:sz w:val="32"/>
          <w:szCs w:val="32"/>
          <w:lang w:val="zh-CN"/>
        </w:rPr>
      </w:pPr>
      <w:r>
        <w:rPr>
          <w:rFonts w:ascii="楷体" w:eastAsia="楷体" w:hAnsi="楷体" w:cs="楷体" w:hint="eastAsia"/>
          <w:sz w:val="32"/>
          <w:szCs w:val="32"/>
          <w:lang w:val="zh-CN"/>
        </w:rPr>
        <w:t>（三）强化沟通协商，创新办理模式</w:t>
      </w:r>
    </w:p>
    <w:p w:rsidR="000255CB" w:rsidRDefault="00A31281">
      <w:pPr>
        <w:pStyle w:val="1"/>
        <w:autoSpaceDE w:val="0"/>
        <w:autoSpaceDN w:val="0"/>
        <w:adjustRightInd w:val="0"/>
        <w:spacing w:line="600" w:lineRule="exact"/>
        <w:ind w:firstLine="643"/>
        <w:rPr>
          <w:rFonts w:ascii="仿宋" w:eastAsia="仿宋" w:hAnsi="仿宋"/>
          <w:b/>
          <w:bCs/>
          <w:sz w:val="32"/>
          <w:szCs w:val="32"/>
          <w:lang w:val="zh-CN"/>
        </w:rPr>
      </w:pPr>
      <w:r>
        <w:rPr>
          <w:rFonts w:ascii="仿宋" w:eastAsia="仿宋" w:hAnsi="仿宋" w:hint="eastAsia"/>
          <w:b/>
          <w:bCs/>
          <w:sz w:val="32"/>
          <w:szCs w:val="32"/>
          <w:lang w:val="zh-CN"/>
        </w:rPr>
        <w:t>一是畅通线上沟通平台。</w:t>
      </w:r>
      <w:r>
        <w:rPr>
          <w:rFonts w:ascii="仿宋" w:eastAsia="仿宋" w:hAnsi="仿宋" w:hint="eastAsia"/>
          <w:sz w:val="32"/>
          <w:szCs w:val="32"/>
          <w:lang w:val="zh-CN"/>
        </w:rPr>
        <w:t>在区“两会”期间，探索</w:t>
      </w:r>
      <w:r>
        <w:rPr>
          <w:rFonts w:ascii="仿宋" w:eastAsia="仿宋" w:hAnsi="仿宋" w:hint="eastAsia"/>
          <w:sz w:val="32"/>
          <w:szCs w:val="32"/>
          <w:lang w:val="zh-CN"/>
        </w:rPr>
        <w:t>24</w:t>
      </w:r>
      <w:r>
        <w:rPr>
          <w:rFonts w:ascii="仿宋" w:eastAsia="仿宋" w:hAnsi="仿宋" w:hint="eastAsia"/>
          <w:sz w:val="32"/>
          <w:szCs w:val="32"/>
          <w:lang w:val="zh-CN"/>
        </w:rPr>
        <w:t>小时</w:t>
      </w:r>
      <w:r>
        <w:rPr>
          <w:rFonts w:ascii="仿宋" w:eastAsia="仿宋" w:hAnsi="仿宋" w:hint="eastAsia"/>
          <w:sz w:val="32"/>
          <w:szCs w:val="32"/>
          <w:lang w:val="zh-CN"/>
        </w:rPr>
        <w:t>线上咨询的应答机制，为人大代表和政协委员提出高质量建议提案</w:t>
      </w:r>
      <w:r>
        <w:rPr>
          <w:rFonts w:ascii="仿宋" w:eastAsia="仿宋" w:hAnsi="仿宋" w:hint="eastAsia"/>
          <w:sz w:val="32"/>
          <w:szCs w:val="32"/>
          <w:lang w:val="zh-CN"/>
        </w:rPr>
        <w:lastRenderedPageBreak/>
        <w:t>提供基础信息。完善建议提案办理平台的在线交互功能，运用“有问必答”栏目做好代表委员提问的及时回应，畅通代表委员与政府职能部门的沟通渠道。</w:t>
      </w:r>
    </w:p>
    <w:p w:rsidR="000255CB" w:rsidRDefault="00A31281">
      <w:pPr>
        <w:pStyle w:val="1"/>
        <w:autoSpaceDE w:val="0"/>
        <w:autoSpaceDN w:val="0"/>
        <w:adjustRightInd w:val="0"/>
        <w:spacing w:line="600" w:lineRule="exact"/>
        <w:ind w:firstLine="643"/>
        <w:rPr>
          <w:rFonts w:ascii="仿宋" w:eastAsia="仿宋" w:hAnsi="仿宋" w:cs="仿宋"/>
          <w:sz w:val="32"/>
          <w:szCs w:val="32"/>
          <w:lang w:val="zh-CN"/>
        </w:rPr>
      </w:pPr>
      <w:r>
        <w:rPr>
          <w:rFonts w:ascii="仿宋" w:eastAsia="仿宋" w:hAnsi="仿宋" w:hint="eastAsia"/>
          <w:b/>
          <w:bCs/>
          <w:sz w:val="32"/>
          <w:szCs w:val="32"/>
          <w:lang w:val="zh-CN"/>
        </w:rPr>
        <w:t>二</w:t>
      </w:r>
      <w:r>
        <w:rPr>
          <w:rFonts w:ascii="仿宋" w:eastAsia="仿宋" w:hAnsi="仿宋" w:cs="仿宋" w:hint="eastAsia"/>
          <w:b/>
          <w:bCs/>
          <w:sz w:val="32"/>
          <w:szCs w:val="32"/>
          <w:lang w:val="zh-CN"/>
        </w:rPr>
        <w:t>是强化全流程沟通。</w:t>
      </w:r>
      <w:r>
        <w:rPr>
          <w:rFonts w:ascii="仿宋" w:eastAsia="仿宋" w:hAnsi="仿宋" w:cs="仿宋" w:hint="eastAsia"/>
          <w:sz w:val="32"/>
          <w:szCs w:val="32"/>
          <w:lang w:val="zh-CN"/>
        </w:rPr>
        <w:t>各承办单位积极建立与代表委员常态化联系机制，做好办前、办中、办后全过程、全方位的沟通，及时与代表委员汇报工作进度、交换意见，推动建议提案办理落地见效。如：区农业农村委</w:t>
      </w:r>
      <w:r>
        <w:rPr>
          <w:rFonts w:ascii="仿宋" w:eastAsia="仿宋" w:hAnsi="仿宋" w:cs="仿宋" w:hint="eastAsia"/>
          <w:sz w:val="32"/>
          <w:szCs w:val="32"/>
          <w:lang w:val="zh-CN"/>
        </w:rPr>
        <w:t>充分听取</w:t>
      </w:r>
      <w:r>
        <w:rPr>
          <w:rFonts w:ascii="仿宋" w:eastAsia="仿宋" w:hAnsi="仿宋" w:cs="仿宋" w:hint="eastAsia"/>
          <w:sz w:val="32"/>
          <w:szCs w:val="32"/>
          <w:lang w:val="zh-CN"/>
        </w:rPr>
        <w:t>委员</w:t>
      </w:r>
      <w:r>
        <w:rPr>
          <w:rFonts w:ascii="仿宋" w:eastAsia="仿宋" w:hAnsi="仿宋" w:cs="仿宋" w:hint="eastAsia"/>
          <w:sz w:val="32"/>
          <w:szCs w:val="32"/>
          <w:lang w:val="zh-CN"/>
        </w:rPr>
        <w:t>意见</w:t>
      </w:r>
      <w:r>
        <w:rPr>
          <w:rFonts w:ascii="仿宋" w:eastAsia="仿宋" w:hAnsi="仿宋" w:cs="仿宋" w:hint="eastAsia"/>
          <w:sz w:val="32"/>
          <w:szCs w:val="32"/>
          <w:lang w:val="zh-CN"/>
        </w:rPr>
        <w:t>，</w:t>
      </w:r>
      <w:r>
        <w:rPr>
          <w:rFonts w:ascii="仿宋" w:eastAsia="仿宋" w:hAnsi="仿宋" w:cs="仿宋" w:hint="eastAsia"/>
          <w:sz w:val="32"/>
          <w:szCs w:val="32"/>
          <w:lang w:val="zh-CN"/>
        </w:rPr>
        <w:t>持续</w:t>
      </w:r>
      <w:r>
        <w:rPr>
          <w:rFonts w:ascii="仿宋" w:eastAsia="仿宋" w:hAnsi="仿宋" w:cs="仿宋" w:hint="eastAsia"/>
          <w:sz w:val="32"/>
          <w:szCs w:val="32"/>
          <w:lang w:val="zh-CN"/>
        </w:rPr>
        <w:t>推进流浪猫“</w:t>
      </w:r>
      <w:r>
        <w:rPr>
          <w:rFonts w:ascii="仿宋" w:eastAsia="仿宋" w:hAnsi="仿宋" w:cs="仿宋" w:hint="eastAsia"/>
          <w:sz w:val="32"/>
          <w:szCs w:val="32"/>
          <w:lang w:val="zh-CN"/>
        </w:rPr>
        <w:t>TNR+</w:t>
      </w:r>
      <w:r>
        <w:rPr>
          <w:rFonts w:ascii="仿宋" w:eastAsia="仿宋" w:hAnsi="仿宋" w:cs="仿宋" w:hint="eastAsia"/>
          <w:sz w:val="32"/>
          <w:szCs w:val="32"/>
          <w:lang w:val="zh-CN"/>
        </w:rPr>
        <w:t>”救助，</w:t>
      </w:r>
      <w:r>
        <w:rPr>
          <w:rFonts w:ascii="仿宋" w:eastAsia="仿宋" w:hAnsi="仿宋" w:cs="仿宋" w:hint="eastAsia"/>
          <w:sz w:val="32"/>
          <w:szCs w:val="32"/>
          <w:lang w:val="zh-CN"/>
        </w:rPr>
        <w:t>逐步形成</w:t>
      </w:r>
      <w:r>
        <w:rPr>
          <w:rFonts w:ascii="仿宋" w:eastAsia="仿宋" w:hAnsi="仿宋" w:cs="仿宋" w:hint="eastAsia"/>
          <w:sz w:val="32"/>
          <w:szCs w:val="32"/>
          <w:lang w:val="zh-CN"/>
        </w:rPr>
        <w:t>流浪动物管理</w:t>
      </w:r>
      <w:r>
        <w:rPr>
          <w:rFonts w:ascii="仿宋" w:eastAsia="仿宋" w:hAnsi="仿宋" w:cs="仿宋" w:hint="eastAsia"/>
          <w:sz w:val="32"/>
          <w:szCs w:val="32"/>
          <w:lang w:val="zh-CN"/>
        </w:rPr>
        <w:t>的</w:t>
      </w:r>
      <w:r>
        <w:rPr>
          <w:rFonts w:ascii="仿宋" w:eastAsia="仿宋" w:hAnsi="仿宋" w:cs="仿宋" w:hint="eastAsia"/>
          <w:sz w:val="32"/>
          <w:szCs w:val="32"/>
          <w:lang w:val="zh-CN"/>
        </w:rPr>
        <w:t>“闵行模式”</w:t>
      </w:r>
      <w:r>
        <w:rPr>
          <w:rFonts w:ascii="仿宋" w:eastAsia="仿宋" w:hAnsi="仿宋" w:cs="仿宋" w:hint="eastAsia"/>
          <w:sz w:val="32"/>
          <w:szCs w:val="32"/>
          <w:lang w:val="zh-CN"/>
        </w:rPr>
        <w:t>；</w:t>
      </w:r>
      <w:r>
        <w:rPr>
          <w:rFonts w:ascii="仿宋" w:eastAsia="仿宋" w:hAnsi="仿宋" w:cs="仿宋" w:hint="eastAsia"/>
          <w:sz w:val="32"/>
          <w:szCs w:val="32"/>
          <w:lang w:val="zh-CN"/>
        </w:rPr>
        <w:t>区建管委结合委员建议，深化“桩基先行”和“分期竣工验收”，推进水电气网联合报装“一件事”改革。</w:t>
      </w:r>
    </w:p>
    <w:p w:rsidR="000255CB" w:rsidRDefault="00A31281">
      <w:pPr>
        <w:pStyle w:val="1"/>
        <w:autoSpaceDE w:val="0"/>
        <w:autoSpaceDN w:val="0"/>
        <w:adjustRightInd w:val="0"/>
        <w:spacing w:line="600" w:lineRule="exact"/>
        <w:ind w:firstLine="643"/>
        <w:rPr>
          <w:rFonts w:ascii="仿宋" w:eastAsia="仿宋" w:hAnsi="仿宋" w:cs="仿宋"/>
          <w:sz w:val="32"/>
          <w:szCs w:val="32"/>
          <w:lang w:val="zh-CN"/>
        </w:rPr>
      </w:pPr>
      <w:r>
        <w:rPr>
          <w:rFonts w:ascii="仿宋" w:eastAsia="仿宋" w:hAnsi="仿宋" w:cs="仿宋" w:hint="eastAsia"/>
          <w:b/>
          <w:bCs/>
          <w:sz w:val="32"/>
          <w:szCs w:val="32"/>
          <w:lang w:val="zh-CN"/>
        </w:rPr>
        <w:t>三是积极探索办理新模式。</w:t>
      </w:r>
      <w:r>
        <w:rPr>
          <w:rFonts w:ascii="仿宋" w:eastAsia="仿宋" w:hAnsi="仿宋" w:cs="仿宋" w:hint="eastAsia"/>
          <w:sz w:val="32"/>
          <w:szCs w:val="32"/>
          <w:lang w:val="zh-CN"/>
        </w:rPr>
        <w:t>配合人大代表工委试点推进</w:t>
      </w:r>
      <w:r>
        <w:rPr>
          <w:rFonts w:ascii="仿宋" w:eastAsia="仿宋" w:hAnsi="仿宋" w:cs="仿宋" w:hint="eastAsia"/>
          <w:sz w:val="32"/>
          <w:szCs w:val="32"/>
          <w:lang w:val="zh-CN"/>
        </w:rPr>
        <w:t>4</w:t>
      </w:r>
      <w:r>
        <w:rPr>
          <w:rFonts w:ascii="仿宋" w:eastAsia="仿宋" w:hAnsi="仿宋" w:cs="仿宋" w:hint="eastAsia"/>
          <w:sz w:val="32"/>
          <w:szCs w:val="32"/>
          <w:lang w:val="zh-CN"/>
        </w:rPr>
        <w:t>件代表团建议的办理，探索形成有效的答复和办理模式。通过集中答复会和督办座谈会，搭建承办单位与市、区、镇三级代表面对面沟通平台，推动建议加快推进办理。配</w:t>
      </w:r>
      <w:r>
        <w:rPr>
          <w:rFonts w:ascii="仿宋" w:eastAsia="仿宋" w:hAnsi="仿宋" w:cs="仿宋" w:hint="eastAsia"/>
          <w:sz w:val="32"/>
          <w:szCs w:val="32"/>
          <w:lang w:val="zh-CN"/>
        </w:rPr>
        <w:t>合区政协开好专题议政会，搭建区政府领导、相关职能部门与委员面对面沟通平台，推动提案办理工作。围绕公园城市建设等专题，区政府主要领导、分管领导听取政协委员意见建议，相关职能部门通报工作情况，并对委员建言献策进行现场回应</w:t>
      </w:r>
      <w:r>
        <w:rPr>
          <w:rFonts w:ascii="仿宋" w:eastAsia="仿宋" w:hAnsi="仿宋" w:cs="仿宋" w:hint="eastAsia"/>
          <w:sz w:val="32"/>
          <w:szCs w:val="32"/>
          <w:lang w:val="zh-CN"/>
        </w:rPr>
        <w:t>。</w:t>
      </w:r>
    </w:p>
    <w:p w:rsidR="000255CB" w:rsidRDefault="00A31281">
      <w:pPr>
        <w:autoSpaceDE w:val="0"/>
        <w:autoSpaceDN w:val="0"/>
        <w:adjustRightInd w:val="0"/>
        <w:spacing w:line="600" w:lineRule="exact"/>
        <w:ind w:firstLineChars="200" w:firstLine="640"/>
        <w:rPr>
          <w:rFonts w:eastAsia="黑体"/>
          <w:sz w:val="32"/>
          <w:szCs w:val="32"/>
          <w:lang w:val="zh-CN"/>
        </w:rPr>
      </w:pPr>
      <w:r>
        <w:rPr>
          <w:rFonts w:eastAsia="黑体" w:hint="eastAsia"/>
          <w:sz w:val="32"/>
          <w:szCs w:val="32"/>
          <w:lang w:val="zh-CN"/>
        </w:rPr>
        <w:t>三、存在的问题</w:t>
      </w:r>
    </w:p>
    <w:p w:rsidR="000255CB" w:rsidRDefault="00A31281">
      <w:pPr>
        <w:spacing w:line="600" w:lineRule="exact"/>
        <w:ind w:firstLineChars="200" w:firstLine="640"/>
        <w:rPr>
          <w:rFonts w:ascii="仿宋" w:eastAsia="仿宋" w:hAnsi="仿宋" w:cs="仿宋"/>
          <w:sz w:val="32"/>
          <w:szCs w:val="32"/>
          <w:lang w:val="zh-CN"/>
        </w:rPr>
      </w:pPr>
      <w:r>
        <w:rPr>
          <w:rFonts w:ascii="楷体" w:eastAsia="楷体" w:hAnsi="楷体" w:hint="eastAsia"/>
          <w:bCs/>
          <w:sz w:val="32"/>
          <w:szCs w:val="32"/>
          <w:lang w:val="zh-CN"/>
        </w:rPr>
        <w:t>一是</w:t>
      </w:r>
      <w:r>
        <w:rPr>
          <w:rFonts w:ascii="楷体" w:eastAsia="楷体" w:hAnsi="楷体" w:cs="仿宋" w:hint="eastAsia"/>
          <w:sz w:val="32"/>
          <w:szCs w:val="32"/>
          <w:lang w:val="zh-CN"/>
        </w:rPr>
        <w:t>在政治站位和责任担当还有待进一步提升。</w:t>
      </w:r>
      <w:r>
        <w:rPr>
          <w:rFonts w:ascii="仿宋" w:eastAsia="仿宋" w:hAnsi="仿宋" w:cs="仿宋" w:hint="eastAsia"/>
          <w:sz w:val="32"/>
          <w:szCs w:val="32"/>
          <w:lang w:val="zh-CN"/>
        </w:rPr>
        <w:t>涉及职能交织和职责边界的事项，个别承办单位主动担当精神不足，存在畏难情绪，</w:t>
      </w:r>
      <w:r>
        <w:rPr>
          <w:rFonts w:hint="eastAsia"/>
          <w:lang w:val="zh-CN"/>
        </w:rPr>
        <w:t>主动跨前一步意识不够</w:t>
      </w:r>
      <w:r>
        <w:rPr>
          <w:rFonts w:hint="eastAsia"/>
          <w:lang w:val="zh-CN"/>
        </w:rPr>
        <w:t>。</w:t>
      </w:r>
    </w:p>
    <w:p w:rsidR="000255CB" w:rsidRDefault="00A31281">
      <w:pPr>
        <w:spacing w:line="600" w:lineRule="exact"/>
        <w:ind w:firstLineChars="200" w:firstLine="640"/>
        <w:rPr>
          <w:rFonts w:ascii="仿宋" w:eastAsia="仿宋" w:hAnsi="仿宋" w:cs="仿宋"/>
          <w:sz w:val="32"/>
          <w:szCs w:val="32"/>
          <w:lang w:val="zh-CN"/>
        </w:rPr>
      </w:pPr>
      <w:r>
        <w:rPr>
          <w:rFonts w:ascii="楷体" w:eastAsia="楷体" w:hAnsi="楷体" w:cs="仿宋" w:hint="eastAsia"/>
          <w:sz w:val="32"/>
          <w:szCs w:val="32"/>
          <w:lang w:val="zh-CN"/>
        </w:rPr>
        <w:t>二是在答复办理过程中沟通还不够充分到位。</w:t>
      </w:r>
      <w:r>
        <w:rPr>
          <w:rFonts w:ascii="仿宋" w:eastAsia="仿宋" w:hAnsi="仿宋" w:cs="仿宋" w:hint="eastAsia"/>
          <w:sz w:val="32"/>
          <w:szCs w:val="32"/>
          <w:lang w:val="zh-CN"/>
        </w:rPr>
        <w:t>仍有个别代表</w:t>
      </w:r>
      <w:r>
        <w:rPr>
          <w:rFonts w:ascii="仿宋" w:eastAsia="仿宋" w:hAnsi="仿宋" w:cs="仿宋" w:hint="eastAsia"/>
          <w:sz w:val="32"/>
          <w:szCs w:val="32"/>
          <w:lang w:val="zh-CN"/>
        </w:rPr>
        <w:lastRenderedPageBreak/>
        <w:t>建议的办理缺少承办单位领导带队进行答复沟通，影响代表感受度和满意度。</w:t>
      </w:r>
    </w:p>
    <w:p w:rsidR="000255CB" w:rsidRDefault="00A31281">
      <w:pPr>
        <w:spacing w:line="600" w:lineRule="exact"/>
        <w:ind w:firstLineChars="200" w:firstLine="640"/>
        <w:rPr>
          <w:rFonts w:ascii="仿宋" w:eastAsia="仿宋" w:hAnsi="仿宋" w:cs="仿宋"/>
          <w:sz w:val="32"/>
          <w:szCs w:val="32"/>
          <w:lang w:val="zh-CN"/>
        </w:rPr>
      </w:pPr>
      <w:r>
        <w:rPr>
          <w:rFonts w:ascii="楷体" w:eastAsia="楷体" w:hAnsi="楷体" w:hint="eastAsia"/>
          <w:bCs/>
          <w:sz w:val="32"/>
          <w:szCs w:val="32"/>
          <w:lang w:val="zh-CN"/>
        </w:rPr>
        <w:t>三是办理反馈评价机制有待进一步完善</w:t>
      </w:r>
      <w:r>
        <w:rPr>
          <w:rFonts w:ascii="楷体" w:eastAsia="楷体" w:hAnsi="楷体" w:cs="仿宋" w:hint="eastAsia"/>
          <w:sz w:val="32"/>
          <w:szCs w:val="32"/>
          <w:lang w:val="zh-CN"/>
        </w:rPr>
        <w:t>。</w:t>
      </w:r>
      <w:r>
        <w:rPr>
          <w:rFonts w:ascii="仿宋" w:eastAsia="仿宋" w:hAnsi="仿宋" w:cs="仿宋" w:hint="eastAsia"/>
          <w:sz w:val="32"/>
          <w:szCs w:val="32"/>
          <w:lang w:val="zh-CN"/>
        </w:rPr>
        <w:t>对于办理系统中的答复反馈评价、办理反馈评价等标准设置和操作流程有些繁琐重复，需要理顺底层逻辑关系，方便代表快速真实反映情况。</w:t>
      </w:r>
    </w:p>
    <w:p w:rsidR="000255CB" w:rsidRDefault="00A31281">
      <w:pPr>
        <w:autoSpaceDE w:val="0"/>
        <w:autoSpaceDN w:val="0"/>
        <w:adjustRightInd w:val="0"/>
        <w:spacing w:line="600" w:lineRule="exact"/>
        <w:ind w:firstLineChars="200" w:firstLine="640"/>
        <w:rPr>
          <w:rFonts w:eastAsia="黑体"/>
          <w:sz w:val="32"/>
          <w:szCs w:val="32"/>
          <w:lang w:val="zh-CN"/>
        </w:rPr>
      </w:pPr>
      <w:r>
        <w:rPr>
          <w:rFonts w:eastAsia="黑体" w:hint="eastAsia"/>
          <w:sz w:val="32"/>
          <w:szCs w:val="32"/>
          <w:lang w:val="zh-CN"/>
        </w:rPr>
        <w:t>四、下一步工作打算</w:t>
      </w:r>
    </w:p>
    <w:p w:rsidR="000255CB" w:rsidRDefault="00A31281">
      <w:pPr>
        <w:pStyle w:val="ad"/>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我们将</w:t>
      </w:r>
      <w:r>
        <w:rPr>
          <w:rFonts w:ascii="仿宋" w:eastAsia="仿宋" w:hAnsi="仿宋" w:cs="仿宋" w:hint="eastAsia"/>
          <w:sz w:val="32"/>
          <w:szCs w:val="32"/>
        </w:rPr>
        <w:t>进一步坚持发展全过程人民民主，认真学习贯彻习近平总书记考察上海重要讲话精神，探索新形势下建议</w:t>
      </w:r>
      <w:r>
        <w:rPr>
          <w:rFonts w:ascii="仿宋" w:eastAsia="仿宋" w:hAnsi="仿宋" w:cs="仿宋" w:hint="eastAsia"/>
          <w:sz w:val="32"/>
          <w:szCs w:val="32"/>
        </w:rPr>
        <w:t>提案</w:t>
      </w:r>
      <w:r>
        <w:rPr>
          <w:rFonts w:ascii="仿宋" w:eastAsia="仿宋" w:hAnsi="仿宋" w:cs="仿宋" w:hint="eastAsia"/>
          <w:sz w:val="32"/>
          <w:szCs w:val="32"/>
        </w:rPr>
        <w:t>办理工作的方式方法，用心用情全力以赴办理好每一件建议</w:t>
      </w:r>
      <w:r>
        <w:rPr>
          <w:rFonts w:ascii="仿宋" w:eastAsia="仿宋" w:hAnsi="仿宋" w:cs="仿宋" w:hint="eastAsia"/>
          <w:sz w:val="32"/>
          <w:szCs w:val="32"/>
        </w:rPr>
        <w:t>提案</w:t>
      </w:r>
      <w:r>
        <w:rPr>
          <w:rFonts w:ascii="仿宋" w:eastAsia="仿宋" w:hAnsi="仿宋" w:cs="仿宋" w:hint="eastAsia"/>
          <w:sz w:val="32"/>
          <w:szCs w:val="32"/>
        </w:rPr>
        <w:t>。</w:t>
      </w:r>
    </w:p>
    <w:p w:rsidR="000255CB" w:rsidRDefault="00A31281">
      <w:pPr>
        <w:pStyle w:val="ad"/>
        <w:spacing w:line="600" w:lineRule="exact"/>
        <w:ind w:firstLineChars="200" w:firstLine="640"/>
        <w:jc w:val="both"/>
        <w:rPr>
          <w:rFonts w:ascii="仿宋" w:eastAsia="仿宋" w:hAnsi="仿宋" w:cs="仿宋"/>
          <w:sz w:val="32"/>
          <w:szCs w:val="32"/>
          <w:lang w:val="zh-CN"/>
        </w:rPr>
      </w:pPr>
      <w:r>
        <w:rPr>
          <w:rFonts w:ascii="楷体" w:eastAsia="楷体" w:hAnsi="楷体" w:hint="eastAsia"/>
          <w:sz w:val="32"/>
          <w:szCs w:val="32"/>
        </w:rPr>
        <w:t>一是进一步提高政治站位</w:t>
      </w:r>
      <w:r>
        <w:rPr>
          <w:rFonts w:ascii="楷体" w:eastAsia="楷体" w:hAnsi="楷体" w:hint="eastAsia"/>
          <w:sz w:val="32"/>
          <w:szCs w:val="32"/>
          <w:lang w:val="zh-CN"/>
        </w:rPr>
        <w:t>，压实责任</w:t>
      </w:r>
      <w:r>
        <w:rPr>
          <w:rFonts w:ascii="楷体" w:eastAsia="楷体" w:hAnsi="楷体" w:hint="eastAsia"/>
          <w:sz w:val="32"/>
          <w:szCs w:val="32"/>
        </w:rPr>
        <w:t>增强实效。</w:t>
      </w:r>
      <w:r>
        <w:rPr>
          <w:rFonts w:ascii="仿宋" w:eastAsia="仿宋" w:hAnsi="仿宋" w:cs="仿宋" w:hint="eastAsia"/>
          <w:sz w:val="32"/>
          <w:szCs w:val="32"/>
        </w:rPr>
        <w:t>进一步压实责任担当，</w:t>
      </w:r>
      <w:r>
        <w:rPr>
          <w:rFonts w:ascii="仿宋" w:eastAsia="仿宋" w:hAnsi="仿宋" w:cs="仿宋" w:hint="eastAsia"/>
          <w:sz w:val="32"/>
          <w:szCs w:val="32"/>
        </w:rPr>
        <w:t>强化落实</w:t>
      </w:r>
      <w:r>
        <w:rPr>
          <w:rFonts w:ascii="仿宋" w:eastAsia="仿宋" w:hAnsi="仿宋" w:cs="仿宋" w:hint="eastAsia"/>
          <w:sz w:val="32"/>
          <w:szCs w:val="32"/>
        </w:rPr>
        <w:t>主办单位牵头负责，会办单位主动协办的工作机制。通过考核指标优化细化，科学评价承办单位工作态度与办理实效。</w:t>
      </w:r>
      <w:r>
        <w:rPr>
          <w:rFonts w:ascii="仿宋" w:eastAsia="仿宋" w:hAnsi="仿宋" w:cs="仿宋" w:hint="eastAsia"/>
          <w:sz w:val="32"/>
          <w:szCs w:val="32"/>
          <w:lang w:val="zh-CN"/>
        </w:rPr>
        <w:t>严格落实领导带队面商答复等制度规范，把握办理各阶段时间节点和咨询回复及时率，提高复文质量</w:t>
      </w:r>
      <w:r>
        <w:rPr>
          <w:rFonts w:ascii="仿宋" w:eastAsia="仿宋" w:hAnsi="仿宋" w:cs="仿宋" w:hint="eastAsia"/>
          <w:sz w:val="32"/>
          <w:szCs w:val="32"/>
        </w:rPr>
        <w:t>。</w:t>
      </w:r>
      <w:r>
        <w:rPr>
          <w:rFonts w:ascii="仿宋" w:eastAsia="仿宋" w:hAnsi="仿宋" w:cs="仿宋" w:hint="eastAsia"/>
          <w:sz w:val="32"/>
          <w:szCs w:val="32"/>
          <w:lang w:val="zh-CN"/>
        </w:rPr>
        <w:t>进一步加强“留作参考”件审核力度，完善区政府领导阅批制度。</w:t>
      </w:r>
    </w:p>
    <w:p w:rsidR="000255CB" w:rsidRDefault="00A31281">
      <w:pPr>
        <w:pStyle w:val="ad"/>
        <w:spacing w:line="600" w:lineRule="exact"/>
        <w:ind w:firstLineChars="200" w:firstLine="640"/>
        <w:jc w:val="both"/>
        <w:rPr>
          <w:rFonts w:ascii="仿宋" w:eastAsia="仿宋" w:hAnsi="仿宋" w:cs="仿宋"/>
          <w:sz w:val="32"/>
          <w:szCs w:val="32"/>
          <w:lang w:val="zh-CN"/>
        </w:rPr>
      </w:pPr>
      <w:r>
        <w:rPr>
          <w:rFonts w:ascii="楷体" w:eastAsia="楷体" w:hAnsi="楷体" w:hint="eastAsia"/>
          <w:sz w:val="32"/>
          <w:szCs w:val="32"/>
        </w:rPr>
        <w:t>二是进一步完善督办机制，分类施策</w:t>
      </w:r>
      <w:r>
        <w:rPr>
          <w:rFonts w:ascii="楷体" w:eastAsia="楷体" w:hAnsi="楷体" w:hint="eastAsia"/>
          <w:sz w:val="32"/>
          <w:szCs w:val="32"/>
        </w:rPr>
        <w:t>推进办理。</w:t>
      </w:r>
      <w:r>
        <w:rPr>
          <w:rFonts w:ascii="仿宋" w:eastAsia="仿宋" w:hAnsi="仿宋" w:cs="仿宋" w:hint="eastAsia"/>
          <w:sz w:val="32"/>
          <w:szCs w:val="32"/>
          <w:lang w:val="zh-CN"/>
        </w:rPr>
        <w:t>落实好“回头看”制度，持续跟进本届人大、政协尚未办结的</w:t>
      </w:r>
      <w:r>
        <w:rPr>
          <w:rFonts w:ascii="仿宋" w:eastAsia="仿宋" w:hAnsi="仿宋" w:cs="仿宋" w:hint="eastAsia"/>
          <w:sz w:val="32"/>
          <w:szCs w:val="32"/>
        </w:rPr>
        <w:t>建议</w:t>
      </w:r>
      <w:r>
        <w:rPr>
          <w:rFonts w:ascii="仿宋" w:eastAsia="仿宋" w:hAnsi="仿宋" w:cs="仿宋" w:hint="eastAsia"/>
          <w:sz w:val="32"/>
          <w:szCs w:val="32"/>
        </w:rPr>
        <w:t>提案</w:t>
      </w:r>
      <w:r>
        <w:rPr>
          <w:rFonts w:ascii="仿宋" w:eastAsia="仿宋" w:hAnsi="仿宋" w:cs="仿宋" w:hint="eastAsia"/>
          <w:sz w:val="32"/>
          <w:szCs w:val="32"/>
        </w:rPr>
        <w:t>，</w:t>
      </w:r>
      <w:r>
        <w:rPr>
          <w:rFonts w:ascii="仿宋" w:eastAsia="仿宋" w:hAnsi="仿宋" w:cs="仿宋" w:hint="eastAsia"/>
          <w:sz w:val="32"/>
          <w:szCs w:val="32"/>
          <w:lang w:val="zh-CN"/>
        </w:rPr>
        <w:t>尽早结案，兑现答复承诺。开展平台日常巡查，对超时问题、代表委员对答复“不同意”、办理“不满意”或差评等情况，及时做好与承办单位的沟通并督促整改</w:t>
      </w:r>
      <w:r>
        <w:rPr>
          <w:rFonts w:ascii="仿宋" w:eastAsia="仿宋" w:hAnsi="仿宋" w:cs="仿宋" w:hint="eastAsia"/>
          <w:sz w:val="32"/>
          <w:szCs w:val="32"/>
        </w:rPr>
        <w:t>，认真</w:t>
      </w:r>
      <w:r>
        <w:rPr>
          <w:rFonts w:ascii="仿宋" w:eastAsia="仿宋" w:hAnsi="仿宋" w:cs="仿宋" w:hint="eastAsia"/>
          <w:sz w:val="32"/>
          <w:szCs w:val="32"/>
          <w:lang w:val="zh-CN"/>
        </w:rPr>
        <w:t>落实二次答复、重新办理工作，提升代表委员对办理工作的满意度。</w:t>
      </w:r>
    </w:p>
    <w:p w:rsidR="000255CB" w:rsidRDefault="00A31281">
      <w:pPr>
        <w:spacing w:line="600" w:lineRule="exact"/>
        <w:ind w:firstLine="600"/>
        <w:rPr>
          <w:rFonts w:ascii="仿宋" w:eastAsia="仿宋" w:hAnsi="仿宋" w:cs="仿宋"/>
          <w:sz w:val="32"/>
          <w:szCs w:val="32"/>
          <w:lang w:val="zh-CN"/>
        </w:rPr>
      </w:pPr>
      <w:r>
        <w:rPr>
          <w:rFonts w:ascii="楷体" w:eastAsia="楷体" w:hAnsi="楷体" w:cs="仿宋" w:hint="eastAsia"/>
          <w:sz w:val="32"/>
          <w:szCs w:val="32"/>
          <w:lang w:val="zh-CN"/>
        </w:rPr>
        <w:t>三是进一步优化流程体系，线上线下形成合力。</w:t>
      </w:r>
      <w:r>
        <w:rPr>
          <w:rFonts w:ascii="仿宋" w:eastAsia="仿宋" w:hAnsi="仿宋" w:cs="仿宋" w:hint="eastAsia"/>
          <w:sz w:val="32"/>
          <w:szCs w:val="32"/>
          <w:lang w:val="zh-CN"/>
        </w:rPr>
        <w:t>组织代表委</w:t>
      </w:r>
      <w:r>
        <w:rPr>
          <w:rFonts w:ascii="仿宋" w:eastAsia="仿宋" w:hAnsi="仿宋" w:cs="仿宋" w:hint="eastAsia"/>
          <w:sz w:val="32"/>
          <w:szCs w:val="32"/>
          <w:lang w:val="zh-CN"/>
        </w:rPr>
        <w:lastRenderedPageBreak/>
        <w:t>员座谈会，听取意见建议，对答复办理和反馈评价流程的流程作完善梳理，科学设定办复率、解决率和满意度的标准，更好发挥系统平台数据分析功能和线上互动模块功能，做好回复时效和质量的跟踪</w:t>
      </w:r>
      <w:r>
        <w:rPr>
          <w:rFonts w:ascii="仿宋" w:eastAsia="仿宋" w:hAnsi="仿宋" w:cs="仿宋" w:hint="eastAsia"/>
          <w:sz w:val="32"/>
          <w:szCs w:val="32"/>
          <w:lang w:val="zh-CN"/>
        </w:rPr>
        <w:t>督查。鼓励承办单位搭建多形式、重体验的线下沟通平台，邀请代表委员广泛参与建言献策。不断丰富办理工作宣传载体，形成良好宣传氛围。</w:t>
      </w:r>
    </w:p>
    <w:p w:rsidR="000255CB" w:rsidRDefault="000255CB">
      <w:pPr>
        <w:spacing w:line="600" w:lineRule="exact"/>
        <w:rPr>
          <w:rFonts w:ascii="仿宋" w:eastAsia="仿宋" w:hAnsi="仿宋" w:cs="仿宋"/>
          <w:sz w:val="32"/>
          <w:szCs w:val="32"/>
          <w:lang w:val="zh-CN"/>
        </w:rPr>
      </w:pPr>
    </w:p>
    <w:p w:rsidR="000255CB" w:rsidRDefault="000255CB">
      <w:pPr>
        <w:autoSpaceDE w:val="0"/>
        <w:autoSpaceDN w:val="0"/>
        <w:adjustRightInd w:val="0"/>
        <w:spacing w:line="600" w:lineRule="exact"/>
        <w:ind w:firstLineChars="2012" w:firstLine="6036"/>
        <w:rPr>
          <w:szCs w:val="30"/>
          <w:lang w:val="zh-CN"/>
        </w:rPr>
      </w:pPr>
    </w:p>
    <w:p w:rsidR="000255CB" w:rsidRDefault="000255CB">
      <w:pPr>
        <w:pStyle w:val="2"/>
        <w:spacing w:line="600" w:lineRule="exact"/>
        <w:rPr>
          <w:szCs w:val="30"/>
          <w:lang w:val="zh-CN"/>
        </w:rPr>
      </w:pPr>
    </w:p>
    <w:p w:rsidR="000255CB" w:rsidRDefault="000255CB">
      <w:pPr>
        <w:pStyle w:val="20"/>
        <w:spacing w:line="600" w:lineRule="exact"/>
        <w:ind w:firstLine="600"/>
        <w:rPr>
          <w:rFonts w:cs="Times New Roman"/>
          <w:lang w:val="zh-CN"/>
        </w:rPr>
      </w:pPr>
    </w:p>
    <w:p w:rsidR="000255CB" w:rsidRDefault="000255CB">
      <w:pPr>
        <w:spacing w:line="600" w:lineRule="exact"/>
        <w:rPr>
          <w:lang w:val="zh-CN"/>
        </w:rPr>
      </w:pPr>
    </w:p>
    <w:p w:rsidR="000255CB" w:rsidRDefault="00A31281">
      <w:pPr>
        <w:autoSpaceDE w:val="0"/>
        <w:autoSpaceDN w:val="0"/>
        <w:adjustRightInd w:val="0"/>
        <w:spacing w:line="600" w:lineRule="exact"/>
        <w:ind w:firstLineChars="1700" w:firstLine="5100"/>
        <w:rPr>
          <w:szCs w:val="30"/>
        </w:rPr>
      </w:pPr>
      <w:r>
        <w:rPr>
          <w:rFonts w:hint="eastAsia"/>
          <w:szCs w:val="30"/>
        </w:rPr>
        <w:t>闵行区人民政府办公室</w:t>
      </w:r>
    </w:p>
    <w:p w:rsidR="000255CB" w:rsidRDefault="00A31281">
      <w:pPr>
        <w:autoSpaceDE w:val="0"/>
        <w:autoSpaceDN w:val="0"/>
        <w:adjustRightInd w:val="0"/>
        <w:spacing w:line="600" w:lineRule="exact"/>
        <w:ind w:firstLineChars="1900" w:firstLine="5700"/>
        <w:rPr>
          <w:szCs w:val="30"/>
        </w:rPr>
      </w:pPr>
      <w:r>
        <w:rPr>
          <w:rFonts w:hint="eastAsia"/>
          <w:szCs w:val="30"/>
        </w:rPr>
        <w:t>202</w:t>
      </w:r>
      <w:r>
        <w:rPr>
          <w:rFonts w:hint="eastAsia"/>
          <w:szCs w:val="30"/>
        </w:rPr>
        <w:t>3</w:t>
      </w:r>
      <w:r>
        <w:rPr>
          <w:rFonts w:hint="eastAsia"/>
          <w:szCs w:val="30"/>
        </w:rPr>
        <w:t>年</w:t>
      </w:r>
      <w:r>
        <w:rPr>
          <w:rFonts w:hint="eastAsia"/>
          <w:szCs w:val="30"/>
        </w:rPr>
        <w:t>1</w:t>
      </w:r>
      <w:r>
        <w:rPr>
          <w:rFonts w:hint="eastAsia"/>
          <w:szCs w:val="30"/>
        </w:rPr>
        <w:t>2</w:t>
      </w:r>
      <w:r>
        <w:rPr>
          <w:rFonts w:hint="eastAsia"/>
          <w:szCs w:val="30"/>
        </w:rPr>
        <w:t>月</w:t>
      </w:r>
      <w:r>
        <w:rPr>
          <w:rFonts w:hint="eastAsia"/>
          <w:szCs w:val="30"/>
        </w:rPr>
        <w:t>21</w:t>
      </w:r>
      <w:r>
        <w:rPr>
          <w:rFonts w:hint="eastAsia"/>
          <w:szCs w:val="30"/>
        </w:rPr>
        <w:t>日</w:t>
      </w:r>
    </w:p>
    <w:sectPr w:rsidR="000255CB">
      <w:headerReference w:type="even" r:id="rId7"/>
      <w:headerReference w:type="default" r:id="rId8"/>
      <w:footerReference w:type="even" r:id="rId9"/>
      <w:footerReference w:type="default" r:id="rId10"/>
      <w:pgSz w:w="11906" w:h="16838"/>
      <w:pgMar w:top="1474" w:right="1474" w:bottom="147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81" w:rsidRDefault="00A31281">
      <w:r>
        <w:separator/>
      </w:r>
    </w:p>
  </w:endnote>
  <w:endnote w:type="continuationSeparator" w:id="0">
    <w:p w:rsidR="00A31281" w:rsidRDefault="00A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方正小标宋简体">
    <w:altName w:val="宋体"/>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CB" w:rsidRDefault="00A31281">
    <w:pPr>
      <w:pStyle w:val="a9"/>
      <w:framePr w:wrap="around" w:vAnchor="text" w:hAnchor="margin" w:xAlign="outside" w:y="1"/>
      <w:ind w:firstLineChars="100" w:firstLine="280"/>
      <w:rPr>
        <w:rFonts w:ascii="宋体" w:eastAsia="宋体" w:hAnsi="宋体"/>
        <w:sz w:val="28"/>
        <w:szCs w:val="28"/>
      </w:rPr>
    </w:pPr>
    <w:r>
      <w:rPr>
        <w:rFonts w:ascii="宋体" w:eastAsia="宋体" w:hAnsi="宋体" w:hint="eastAsia"/>
        <w:sz w:val="28"/>
        <w:szCs w:val="28"/>
      </w:rPr>
      <w:t>－</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sidR="005845DB">
      <w:rPr>
        <w:rStyle w:val="af"/>
        <w:rFonts w:ascii="宋体" w:eastAsia="宋体" w:hAnsi="宋体"/>
        <w:noProof/>
        <w:sz w:val="28"/>
        <w:szCs w:val="28"/>
      </w:rPr>
      <w:t>2</w:t>
    </w:r>
    <w:r>
      <w:rPr>
        <w:rStyle w:val="af"/>
        <w:rFonts w:ascii="宋体" w:eastAsia="宋体" w:hAnsi="宋体"/>
        <w:sz w:val="28"/>
        <w:szCs w:val="28"/>
      </w:rPr>
      <w:fldChar w:fldCharType="end"/>
    </w:r>
    <w:r>
      <w:rPr>
        <w:rFonts w:ascii="宋体" w:eastAsia="宋体" w:hAnsi="宋体" w:hint="eastAsia"/>
        <w:sz w:val="28"/>
        <w:szCs w:val="28"/>
      </w:rPr>
      <w:t>－</w:t>
    </w:r>
  </w:p>
  <w:p w:rsidR="000255CB" w:rsidRDefault="000255CB">
    <w:pPr>
      <w:pStyle w:val="a9"/>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CB" w:rsidRDefault="00A31281">
    <w:pPr>
      <w:pStyle w:val="a9"/>
      <w:framePr w:wrap="around" w:vAnchor="text" w:hAnchor="page" w:x="9262" w:y="-27"/>
      <w:rPr>
        <w:rFonts w:ascii="宋体" w:eastAsia="宋体" w:hAnsi="宋体"/>
        <w:sz w:val="28"/>
        <w:szCs w:val="28"/>
      </w:rPr>
    </w:pPr>
    <w:r>
      <w:rPr>
        <w:rStyle w:val="af"/>
        <w:rFonts w:ascii="宋体" w:eastAsia="宋体" w:hAnsi="宋体" w:hint="eastAsia"/>
        <w:sz w:val="28"/>
        <w:szCs w:val="28"/>
      </w:rPr>
      <w:t>－</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sidR="005845DB">
      <w:rPr>
        <w:rStyle w:val="af"/>
        <w:rFonts w:ascii="宋体" w:eastAsia="宋体" w:hAnsi="宋体"/>
        <w:noProof/>
        <w:sz w:val="28"/>
        <w:szCs w:val="28"/>
      </w:rPr>
      <w:t>1</w:t>
    </w:r>
    <w:r>
      <w:rPr>
        <w:rStyle w:val="af"/>
        <w:rFonts w:ascii="宋体" w:eastAsia="宋体" w:hAnsi="宋体"/>
        <w:sz w:val="28"/>
        <w:szCs w:val="28"/>
      </w:rPr>
      <w:fldChar w:fldCharType="end"/>
    </w:r>
    <w:r>
      <w:rPr>
        <w:rStyle w:val="af"/>
        <w:rFonts w:ascii="宋体" w:eastAsia="宋体" w:hAnsi="宋体" w:hint="eastAsia"/>
        <w:sz w:val="28"/>
        <w:szCs w:val="28"/>
      </w:rPr>
      <w:t>－</w:t>
    </w:r>
  </w:p>
  <w:p w:rsidR="000255CB" w:rsidRDefault="000255CB">
    <w:pPr>
      <w:pStyle w:val="a9"/>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81" w:rsidRDefault="00A31281">
      <w:r>
        <w:separator/>
      </w:r>
    </w:p>
  </w:footnote>
  <w:footnote w:type="continuationSeparator" w:id="0">
    <w:p w:rsidR="00A31281" w:rsidRDefault="00A31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CB" w:rsidRDefault="000255CB">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CB" w:rsidRDefault="000255C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hNmI3YmVjMzViMzQ3YTZkMjAyZjcwYTc3MDk1YjIifQ=="/>
  </w:docVars>
  <w:rsids>
    <w:rsidRoot w:val="00172A27"/>
    <w:rsid w:val="8F3F0F47"/>
    <w:rsid w:val="97EF06CC"/>
    <w:rsid w:val="9ED9090A"/>
    <w:rsid w:val="AB6793E3"/>
    <w:rsid w:val="BBBE2BBE"/>
    <w:rsid w:val="BBDD658F"/>
    <w:rsid w:val="BBFDDFAD"/>
    <w:rsid w:val="CAF74047"/>
    <w:rsid w:val="CCF51C3A"/>
    <w:rsid w:val="D3BD4F56"/>
    <w:rsid w:val="D6FB8626"/>
    <w:rsid w:val="D7BF948B"/>
    <w:rsid w:val="DEF65FF0"/>
    <w:rsid w:val="DF9FD825"/>
    <w:rsid w:val="DFF95462"/>
    <w:rsid w:val="E7BF2312"/>
    <w:rsid w:val="E9F769CE"/>
    <w:rsid w:val="EA7FF1DA"/>
    <w:rsid w:val="EEBA3F56"/>
    <w:rsid w:val="EF273DD7"/>
    <w:rsid w:val="F7AF2F99"/>
    <w:rsid w:val="F7FFEAB4"/>
    <w:rsid w:val="FB7CFD48"/>
    <w:rsid w:val="FBEB8645"/>
    <w:rsid w:val="FBFF65ED"/>
    <w:rsid w:val="FC5A74B0"/>
    <w:rsid w:val="FDBFB51B"/>
    <w:rsid w:val="FED7138A"/>
    <w:rsid w:val="FEF33504"/>
    <w:rsid w:val="FEF7600B"/>
    <w:rsid w:val="FF62FAC4"/>
    <w:rsid w:val="FF73F47C"/>
    <w:rsid w:val="FF77D328"/>
    <w:rsid w:val="FFA98538"/>
    <w:rsid w:val="FFD75776"/>
    <w:rsid w:val="00001D41"/>
    <w:rsid w:val="0000347B"/>
    <w:rsid w:val="00005AF2"/>
    <w:rsid w:val="000069E1"/>
    <w:rsid w:val="00010D6F"/>
    <w:rsid w:val="000255CB"/>
    <w:rsid w:val="000262CA"/>
    <w:rsid w:val="00026AA5"/>
    <w:rsid w:val="00026BCC"/>
    <w:rsid w:val="0002798D"/>
    <w:rsid w:val="000365A1"/>
    <w:rsid w:val="0004137E"/>
    <w:rsid w:val="0004152C"/>
    <w:rsid w:val="00043019"/>
    <w:rsid w:val="000458A0"/>
    <w:rsid w:val="00051413"/>
    <w:rsid w:val="00053951"/>
    <w:rsid w:val="00054DCA"/>
    <w:rsid w:val="000577D4"/>
    <w:rsid w:val="00057D0B"/>
    <w:rsid w:val="00064D47"/>
    <w:rsid w:val="000711F8"/>
    <w:rsid w:val="00073DDB"/>
    <w:rsid w:val="00077401"/>
    <w:rsid w:val="0008385D"/>
    <w:rsid w:val="000853F8"/>
    <w:rsid w:val="00085F9F"/>
    <w:rsid w:val="000A63F9"/>
    <w:rsid w:val="000B01A7"/>
    <w:rsid w:val="000B0CEA"/>
    <w:rsid w:val="000C1B7E"/>
    <w:rsid w:val="000C618B"/>
    <w:rsid w:val="000C6C4D"/>
    <w:rsid w:val="000D2234"/>
    <w:rsid w:val="000D4491"/>
    <w:rsid w:val="000E5939"/>
    <w:rsid w:val="000E6220"/>
    <w:rsid w:val="000F1FB8"/>
    <w:rsid w:val="000F2829"/>
    <w:rsid w:val="000F6BDF"/>
    <w:rsid w:val="000F77C1"/>
    <w:rsid w:val="000F7CDA"/>
    <w:rsid w:val="0010065C"/>
    <w:rsid w:val="001016BF"/>
    <w:rsid w:val="00101E2B"/>
    <w:rsid w:val="0010302C"/>
    <w:rsid w:val="00103410"/>
    <w:rsid w:val="001042F6"/>
    <w:rsid w:val="00105A3C"/>
    <w:rsid w:val="001068C6"/>
    <w:rsid w:val="00110266"/>
    <w:rsid w:val="0011052E"/>
    <w:rsid w:val="00110C4D"/>
    <w:rsid w:val="001112F2"/>
    <w:rsid w:val="001212B0"/>
    <w:rsid w:val="0012168B"/>
    <w:rsid w:val="001233C5"/>
    <w:rsid w:val="00125B69"/>
    <w:rsid w:val="00132742"/>
    <w:rsid w:val="00135C92"/>
    <w:rsid w:val="001411D8"/>
    <w:rsid w:val="001427A6"/>
    <w:rsid w:val="00144E21"/>
    <w:rsid w:val="00146663"/>
    <w:rsid w:val="0014748F"/>
    <w:rsid w:val="00147A01"/>
    <w:rsid w:val="0015293B"/>
    <w:rsid w:val="00154621"/>
    <w:rsid w:val="00156777"/>
    <w:rsid w:val="00157B3F"/>
    <w:rsid w:val="001601A8"/>
    <w:rsid w:val="001706FC"/>
    <w:rsid w:val="00172240"/>
    <w:rsid w:val="00172A27"/>
    <w:rsid w:val="00173775"/>
    <w:rsid w:val="00176159"/>
    <w:rsid w:val="00184AE2"/>
    <w:rsid w:val="00191BD9"/>
    <w:rsid w:val="00193881"/>
    <w:rsid w:val="00194520"/>
    <w:rsid w:val="00197B60"/>
    <w:rsid w:val="001A4472"/>
    <w:rsid w:val="001A72E9"/>
    <w:rsid w:val="001B574F"/>
    <w:rsid w:val="001B7D2A"/>
    <w:rsid w:val="001C240E"/>
    <w:rsid w:val="001C608C"/>
    <w:rsid w:val="001C72C1"/>
    <w:rsid w:val="001C79F2"/>
    <w:rsid w:val="001D1737"/>
    <w:rsid w:val="001D613D"/>
    <w:rsid w:val="001D7E48"/>
    <w:rsid w:val="001E2159"/>
    <w:rsid w:val="001E290B"/>
    <w:rsid w:val="001E357D"/>
    <w:rsid w:val="001F49BD"/>
    <w:rsid w:val="001F566D"/>
    <w:rsid w:val="00211C99"/>
    <w:rsid w:val="00220ED2"/>
    <w:rsid w:val="002234D3"/>
    <w:rsid w:val="002237E4"/>
    <w:rsid w:val="00236EA1"/>
    <w:rsid w:val="00243BA4"/>
    <w:rsid w:val="002445E5"/>
    <w:rsid w:val="002455FD"/>
    <w:rsid w:val="00251262"/>
    <w:rsid w:val="00253C20"/>
    <w:rsid w:val="00254EA0"/>
    <w:rsid w:val="0025720F"/>
    <w:rsid w:val="00260643"/>
    <w:rsid w:val="00263384"/>
    <w:rsid w:val="002638D0"/>
    <w:rsid w:val="00264E2E"/>
    <w:rsid w:val="002678EE"/>
    <w:rsid w:val="002716B0"/>
    <w:rsid w:val="0027292D"/>
    <w:rsid w:val="00274186"/>
    <w:rsid w:val="0027720C"/>
    <w:rsid w:val="00281F83"/>
    <w:rsid w:val="00282C34"/>
    <w:rsid w:val="0028386F"/>
    <w:rsid w:val="00295EC7"/>
    <w:rsid w:val="002A43FA"/>
    <w:rsid w:val="002A45E6"/>
    <w:rsid w:val="002A75D7"/>
    <w:rsid w:val="002C0170"/>
    <w:rsid w:val="002C4A6D"/>
    <w:rsid w:val="002D0EE8"/>
    <w:rsid w:val="002D2074"/>
    <w:rsid w:val="002D3C72"/>
    <w:rsid w:val="002E2478"/>
    <w:rsid w:val="002E5160"/>
    <w:rsid w:val="002F21A4"/>
    <w:rsid w:val="002F624E"/>
    <w:rsid w:val="00300691"/>
    <w:rsid w:val="003121CA"/>
    <w:rsid w:val="00322157"/>
    <w:rsid w:val="00322C59"/>
    <w:rsid w:val="003278F6"/>
    <w:rsid w:val="003422DF"/>
    <w:rsid w:val="00343368"/>
    <w:rsid w:val="00355FF2"/>
    <w:rsid w:val="00365D43"/>
    <w:rsid w:val="003679DA"/>
    <w:rsid w:val="0037534F"/>
    <w:rsid w:val="00375DDE"/>
    <w:rsid w:val="0037786D"/>
    <w:rsid w:val="00383DE9"/>
    <w:rsid w:val="003927CB"/>
    <w:rsid w:val="00396099"/>
    <w:rsid w:val="003972B9"/>
    <w:rsid w:val="00397EF2"/>
    <w:rsid w:val="003A1E9E"/>
    <w:rsid w:val="003A3F2D"/>
    <w:rsid w:val="003A7F38"/>
    <w:rsid w:val="003B001D"/>
    <w:rsid w:val="003B05B5"/>
    <w:rsid w:val="003B0700"/>
    <w:rsid w:val="003B5CC7"/>
    <w:rsid w:val="003B6E32"/>
    <w:rsid w:val="003C0E3A"/>
    <w:rsid w:val="003C0F57"/>
    <w:rsid w:val="003C4111"/>
    <w:rsid w:val="003C6810"/>
    <w:rsid w:val="003D1566"/>
    <w:rsid w:val="003D58B1"/>
    <w:rsid w:val="003E274D"/>
    <w:rsid w:val="003E376A"/>
    <w:rsid w:val="003F7C18"/>
    <w:rsid w:val="004024D7"/>
    <w:rsid w:val="00410DAB"/>
    <w:rsid w:val="00410F84"/>
    <w:rsid w:val="0042222A"/>
    <w:rsid w:val="0042374A"/>
    <w:rsid w:val="00427E9D"/>
    <w:rsid w:val="004350A4"/>
    <w:rsid w:val="004350F4"/>
    <w:rsid w:val="00436A49"/>
    <w:rsid w:val="0043743E"/>
    <w:rsid w:val="004406A4"/>
    <w:rsid w:val="0044265B"/>
    <w:rsid w:val="004449F3"/>
    <w:rsid w:val="004473FD"/>
    <w:rsid w:val="0045040C"/>
    <w:rsid w:val="004514B8"/>
    <w:rsid w:val="00462C9C"/>
    <w:rsid w:val="00465CB2"/>
    <w:rsid w:val="00471670"/>
    <w:rsid w:val="0047435B"/>
    <w:rsid w:val="00477698"/>
    <w:rsid w:val="00480FED"/>
    <w:rsid w:val="004810C1"/>
    <w:rsid w:val="00492848"/>
    <w:rsid w:val="00494F2D"/>
    <w:rsid w:val="004A0691"/>
    <w:rsid w:val="004A0A70"/>
    <w:rsid w:val="004A7A31"/>
    <w:rsid w:val="004B01C0"/>
    <w:rsid w:val="004B0E29"/>
    <w:rsid w:val="004C096E"/>
    <w:rsid w:val="004C1687"/>
    <w:rsid w:val="004C1FF9"/>
    <w:rsid w:val="004C7A3C"/>
    <w:rsid w:val="004D42C8"/>
    <w:rsid w:val="004D6EB4"/>
    <w:rsid w:val="004E18DA"/>
    <w:rsid w:val="004E2B2F"/>
    <w:rsid w:val="004E343C"/>
    <w:rsid w:val="004E3670"/>
    <w:rsid w:val="004E7F5A"/>
    <w:rsid w:val="00501052"/>
    <w:rsid w:val="005023CF"/>
    <w:rsid w:val="005045A7"/>
    <w:rsid w:val="005216C8"/>
    <w:rsid w:val="005250ED"/>
    <w:rsid w:val="00527517"/>
    <w:rsid w:val="005279FF"/>
    <w:rsid w:val="005411A4"/>
    <w:rsid w:val="00544C20"/>
    <w:rsid w:val="0054547A"/>
    <w:rsid w:val="00550656"/>
    <w:rsid w:val="0055736C"/>
    <w:rsid w:val="005600E0"/>
    <w:rsid w:val="0056168C"/>
    <w:rsid w:val="0056348C"/>
    <w:rsid w:val="00564BBC"/>
    <w:rsid w:val="00564DC0"/>
    <w:rsid w:val="0057248B"/>
    <w:rsid w:val="0057664E"/>
    <w:rsid w:val="00582666"/>
    <w:rsid w:val="005845DB"/>
    <w:rsid w:val="005864BC"/>
    <w:rsid w:val="00587E74"/>
    <w:rsid w:val="005942F7"/>
    <w:rsid w:val="005A47B8"/>
    <w:rsid w:val="005B1CAC"/>
    <w:rsid w:val="005B3567"/>
    <w:rsid w:val="005B358C"/>
    <w:rsid w:val="005C1649"/>
    <w:rsid w:val="005C3731"/>
    <w:rsid w:val="005C3963"/>
    <w:rsid w:val="005C45F5"/>
    <w:rsid w:val="005C5FD8"/>
    <w:rsid w:val="005D0231"/>
    <w:rsid w:val="005D29E8"/>
    <w:rsid w:val="005D4099"/>
    <w:rsid w:val="005E65A1"/>
    <w:rsid w:val="005F5B79"/>
    <w:rsid w:val="006011E0"/>
    <w:rsid w:val="00602E25"/>
    <w:rsid w:val="00602E9D"/>
    <w:rsid w:val="006032E9"/>
    <w:rsid w:val="00605D5E"/>
    <w:rsid w:val="00610F92"/>
    <w:rsid w:val="006162B8"/>
    <w:rsid w:val="00616E19"/>
    <w:rsid w:val="00620929"/>
    <w:rsid w:val="00623EBB"/>
    <w:rsid w:val="0062560E"/>
    <w:rsid w:val="00626B41"/>
    <w:rsid w:val="00630A8C"/>
    <w:rsid w:val="0063167E"/>
    <w:rsid w:val="00634BC0"/>
    <w:rsid w:val="00635776"/>
    <w:rsid w:val="006360A1"/>
    <w:rsid w:val="00640C47"/>
    <w:rsid w:val="00642B1D"/>
    <w:rsid w:val="00644BDF"/>
    <w:rsid w:val="006511CB"/>
    <w:rsid w:val="0065240A"/>
    <w:rsid w:val="00654D67"/>
    <w:rsid w:val="00663747"/>
    <w:rsid w:val="006655AA"/>
    <w:rsid w:val="00666834"/>
    <w:rsid w:val="00666F93"/>
    <w:rsid w:val="00670AC5"/>
    <w:rsid w:val="0067437E"/>
    <w:rsid w:val="006775E4"/>
    <w:rsid w:val="00683266"/>
    <w:rsid w:val="0068565E"/>
    <w:rsid w:val="00685A7E"/>
    <w:rsid w:val="00686C27"/>
    <w:rsid w:val="00687323"/>
    <w:rsid w:val="0069329E"/>
    <w:rsid w:val="00693B41"/>
    <w:rsid w:val="00695839"/>
    <w:rsid w:val="006975E4"/>
    <w:rsid w:val="006A2844"/>
    <w:rsid w:val="006A51D3"/>
    <w:rsid w:val="006A6F4E"/>
    <w:rsid w:val="006A725F"/>
    <w:rsid w:val="006A7D41"/>
    <w:rsid w:val="006C1AF5"/>
    <w:rsid w:val="006D648D"/>
    <w:rsid w:val="006D6A32"/>
    <w:rsid w:val="006E0152"/>
    <w:rsid w:val="006E298F"/>
    <w:rsid w:val="006E4091"/>
    <w:rsid w:val="006E6CE4"/>
    <w:rsid w:val="006E7161"/>
    <w:rsid w:val="006E77D5"/>
    <w:rsid w:val="006F1728"/>
    <w:rsid w:val="006F4F37"/>
    <w:rsid w:val="006F72FB"/>
    <w:rsid w:val="007047F2"/>
    <w:rsid w:val="00706372"/>
    <w:rsid w:val="007220A5"/>
    <w:rsid w:val="00727668"/>
    <w:rsid w:val="007316F2"/>
    <w:rsid w:val="00732EC9"/>
    <w:rsid w:val="00744177"/>
    <w:rsid w:val="00747025"/>
    <w:rsid w:val="0075191D"/>
    <w:rsid w:val="0075470B"/>
    <w:rsid w:val="007547B3"/>
    <w:rsid w:val="00754BC8"/>
    <w:rsid w:val="007718B0"/>
    <w:rsid w:val="00775014"/>
    <w:rsid w:val="007761EF"/>
    <w:rsid w:val="00783B4D"/>
    <w:rsid w:val="0079047C"/>
    <w:rsid w:val="00791BA1"/>
    <w:rsid w:val="00794F02"/>
    <w:rsid w:val="007A19A0"/>
    <w:rsid w:val="007A425C"/>
    <w:rsid w:val="007A55D4"/>
    <w:rsid w:val="007A5BF4"/>
    <w:rsid w:val="007B1657"/>
    <w:rsid w:val="007B1E1E"/>
    <w:rsid w:val="007B2012"/>
    <w:rsid w:val="007B5DE1"/>
    <w:rsid w:val="007D454C"/>
    <w:rsid w:val="007D7094"/>
    <w:rsid w:val="007D7285"/>
    <w:rsid w:val="007E1D06"/>
    <w:rsid w:val="007E7D20"/>
    <w:rsid w:val="007F483A"/>
    <w:rsid w:val="00810131"/>
    <w:rsid w:val="00825985"/>
    <w:rsid w:val="00833BFF"/>
    <w:rsid w:val="00834AFA"/>
    <w:rsid w:val="00837D25"/>
    <w:rsid w:val="008434F1"/>
    <w:rsid w:val="00852826"/>
    <w:rsid w:val="00852DFC"/>
    <w:rsid w:val="00853ED0"/>
    <w:rsid w:val="008720BF"/>
    <w:rsid w:val="00873CCF"/>
    <w:rsid w:val="00875399"/>
    <w:rsid w:val="0087570C"/>
    <w:rsid w:val="00880BDC"/>
    <w:rsid w:val="00887F78"/>
    <w:rsid w:val="00892D89"/>
    <w:rsid w:val="008A1A08"/>
    <w:rsid w:val="008A2885"/>
    <w:rsid w:val="008A402E"/>
    <w:rsid w:val="008B7B30"/>
    <w:rsid w:val="008C3F18"/>
    <w:rsid w:val="008C6167"/>
    <w:rsid w:val="008C6B3B"/>
    <w:rsid w:val="008D27E2"/>
    <w:rsid w:val="008D74FE"/>
    <w:rsid w:val="008E24D9"/>
    <w:rsid w:val="008E2ED4"/>
    <w:rsid w:val="008E6DAA"/>
    <w:rsid w:val="008E7853"/>
    <w:rsid w:val="008E7CAC"/>
    <w:rsid w:val="008F1B07"/>
    <w:rsid w:val="008F6D9E"/>
    <w:rsid w:val="0090287F"/>
    <w:rsid w:val="00916734"/>
    <w:rsid w:val="00917140"/>
    <w:rsid w:val="00924B6A"/>
    <w:rsid w:val="00924C4B"/>
    <w:rsid w:val="00930547"/>
    <w:rsid w:val="009319E7"/>
    <w:rsid w:val="00931E61"/>
    <w:rsid w:val="00934484"/>
    <w:rsid w:val="0093501B"/>
    <w:rsid w:val="00936151"/>
    <w:rsid w:val="0094338F"/>
    <w:rsid w:val="00944C35"/>
    <w:rsid w:val="00947581"/>
    <w:rsid w:val="0095329D"/>
    <w:rsid w:val="009604B1"/>
    <w:rsid w:val="00960781"/>
    <w:rsid w:val="00963462"/>
    <w:rsid w:val="00963A37"/>
    <w:rsid w:val="00964658"/>
    <w:rsid w:val="00967500"/>
    <w:rsid w:val="0097270B"/>
    <w:rsid w:val="0097303B"/>
    <w:rsid w:val="00975A84"/>
    <w:rsid w:val="0098033E"/>
    <w:rsid w:val="00983B5E"/>
    <w:rsid w:val="00991DC3"/>
    <w:rsid w:val="009926FC"/>
    <w:rsid w:val="0099361F"/>
    <w:rsid w:val="009963E1"/>
    <w:rsid w:val="009A1D14"/>
    <w:rsid w:val="009A276B"/>
    <w:rsid w:val="009A2823"/>
    <w:rsid w:val="009A528A"/>
    <w:rsid w:val="009A6EB9"/>
    <w:rsid w:val="009A785C"/>
    <w:rsid w:val="009B09DA"/>
    <w:rsid w:val="009C2891"/>
    <w:rsid w:val="009C551D"/>
    <w:rsid w:val="009C5DED"/>
    <w:rsid w:val="009D07FC"/>
    <w:rsid w:val="009D1EA8"/>
    <w:rsid w:val="009D468A"/>
    <w:rsid w:val="009E047B"/>
    <w:rsid w:val="009E14E5"/>
    <w:rsid w:val="009E29F5"/>
    <w:rsid w:val="009E4C09"/>
    <w:rsid w:val="009E6ECF"/>
    <w:rsid w:val="009F2D11"/>
    <w:rsid w:val="009F53B3"/>
    <w:rsid w:val="009F7124"/>
    <w:rsid w:val="009F71D6"/>
    <w:rsid w:val="00A00C75"/>
    <w:rsid w:val="00A04DCE"/>
    <w:rsid w:val="00A05564"/>
    <w:rsid w:val="00A12E61"/>
    <w:rsid w:val="00A16149"/>
    <w:rsid w:val="00A20209"/>
    <w:rsid w:val="00A214D5"/>
    <w:rsid w:val="00A31281"/>
    <w:rsid w:val="00A3333C"/>
    <w:rsid w:val="00A34F0A"/>
    <w:rsid w:val="00A36116"/>
    <w:rsid w:val="00A37CC8"/>
    <w:rsid w:val="00A43515"/>
    <w:rsid w:val="00A44490"/>
    <w:rsid w:val="00A45887"/>
    <w:rsid w:val="00A51AA0"/>
    <w:rsid w:val="00A51B53"/>
    <w:rsid w:val="00A54372"/>
    <w:rsid w:val="00A56EF3"/>
    <w:rsid w:val="00A6273A"/>
    <w:rsid w:val="00A6286E"/>
    <w:rsid w:val="00A64626"/>
    <w:rsid w:val="00A6675A"/>
    <w:rsid w:val="00A67382"/>
    <w:rsid w:val="00A713B8"/>
    <w:rsid w:val="00A72F67"/>
    <w:rsid w:val="00A73DCD"/>
    <w:rsid w:val="00A8283F"/>
    <w:rsid w:val="00A82AC6"/>
    <w:rsid w:val="00A904A5"/>
    <w:rsid w:val="00A95A71"/>
    <w:rsid w:val="00A96BD8"/>
    <w:rsid w:val="00AA5A03"/>
    <w:rsid w:val="00AB2653"/>
    <w:rsid w:val="00AC104A"/>
    <w:rsid w:val="00AC6123"/>
    <w:rsid w:val="00AD5E84"/>
    <w:rsid w:val="00AE31FF"/>
    <w:rsid w:val="00AE60B6"/>
    <w:rsid w:val="00AF4738"/>
    <w:rsid w:val="00AF5460"/>
    <w:rsid w:val="00AF7A47"/>
    <w:rsid w:val="00AF7C34"/>
    <w:rsid w:val="00B00432"/>
    <w:rsid w:val="00B04E58"/>
    <w:rsid w:val="00B05EC1"/>
    <w:rsid w:val="00B070E7"/>
    <w:rsid w:val="00B10D2A"/>
    <w:rsid w:val="00B17762"/>
    <w:rsid w:val="00B25368"/>
    <w:rsid w:val="00B26357"/>
    <w:rsid w:val="00B271C4"/>
    <w:rsid w:val="00B27D7C"/>
    <w:rsid w:val="00B30A11"/>
    <w:rsid w:val="00B316C6"/>
    <w:rsid w:val="00B41041"/>
    <w:rsid w:val="00B453BE"/>
    <w:rsid w:val="00B55042"/>
    <w:rsid w:val="00B638B2"/>
    <w:rsid w:val="00B63B68"/>
    <w:rsid w:val="00B67943"/>
    <w:rsid w:val="00B718C3"/>
    <w:rsid w:val="00B72F43"/>
    <w:rsid w:val="00B73C99"/>
    <w:rsid w:val="00B77F86"/>
    <w:rsid w:val="00B8324B"/>
    <w:rsid w:val="00B8490D"/>
    <w:rsid w:val="00B87572"/>
    <w:rsid w:val="00B90CA0"/>
    <w:rsid w:val="00B90E38"/>
    <w:rsid w:val="00B92D36"/>
    <w:rsid w:val="00BA035C"/>
    <w:rsid w:val="00BA0678"/>
    <w:rsid w:val="00BA0A8F"/>
    <w:rsid w:val="00BA129C"/>
    <w:rsid w:val="00BA1836"/>
    <w:rsid w:val="00BA249A"/>
    <w:rsid w:val="00BB15C9"/>
    <w:rsid w:val="00BB1BC5"/>
    <w:rsid w:val="00BB6429"/>
    <w:rsid w:val="00BC1638"/>
    <w:rsid w:val="00BC2642"/>
    <w:rsid w:val="00BC3894"/>
    <w:rsid w:val="00BC74EE"/>
    <w:rsid w:val="00BD1BF1"/>
    <w:rsid w:val="00BD2416"/>
    <w:rsid w:val="00BE1337"/>
    <w:rsid w:val="00BE1FF1"/>
    <w:rsid w:val="00BF3A11"/>
    <w:rsid w:val="00BF492C"/>
    <w:rsid w:val="00C1151D"/>
    <w:rsid w:val="00C2396B"/>
    <w:rsid w:val="00C24522"/>
    <w:rsid w:val="00C2724A"/>
    <w:rsid w:val="00C36046"/>
    <w:rsid w:val="00C36449"/>
    <w:rsid w:val="00C410AB"/>
    <w:rsid w:val="00C4599A"/>
    <w:rsid w:val="00C46564"/>
    <w:rsid w:val="00C529F1"/>
    <w:rsid w:val="00C62E33"/>
    <w:rsid w:val="00C71FC3"/>
    <w:rsid w:val="00C73031"/>
    <w:rsid w:val="00C73E28"/>
    <w:rsid w:val="00C75015"/>
    <w:rsid w:val="00C800D8"/>
    <w:rsid w:val="00C84870"/>
    <w:rsid w:val="00C918DE"/>
    <w:rsid w:val="00C943A1"/>
    <w:rsid w:val="00C95103"/>
    <w:rsid w:val="00C95BAE"/>
    <w:rsid w:val="00CA1239"/>
    <w:rsid w:val="00CB103D"/>
    <w:rsid w:val="00CC06E7"/>
    <w:rsid w:val="00CC31B9"/>
    <w:rsid w:val="00CC442E"/>
    <w:rsid w:val="00CC7DB5"/>
    <w:rsid w:val="00CD43F9"/>
    <w:rsid w:val="00CD5F1A"/>
    <w:rsid w:val="00CD68AD"/>
    <w:rsid w:val="00CE10BC"/>
    <w:rsid w:val="00CE48A7"/>
    <w:rsid w:val="00CF0051"/>
    <w:rsid w:val="00CF13FC"/>
    <w:rsid w:val="00CF57DB"/>
    <w:rsid w:val="00CF767C"/>
    <w:rsid w:val="00D0485C"/>
    <w:rsid w:val="00D07BFB"/>
    <w:rsid w:val="00D1553C"/>
    <w:rsid w:val="00D2465D"/>
    <w:rsid w:val="00D24A1E"/>
    <w:rsid w:val="00D34DF0"/>
    <w:rsid w:val="00D3538C"/>
    <w:rsid w:val="00D35935"/>
    <w:rsid w:val="00D37A12"/>
    <w:rsid w:val="00D41A08"/>
    <w:rsid w:val="00D43F3B"/>
    <w:rsid w:val="00D44D42"/>
    <w:rsid w:val="00D4545B"/>
    <w:rsid w:val="00D56EC7"/>
    <w:rsid w:val="00D6051F"/>
    <w:rsid w:val="00D635C0"/>
    <w:rsid w:val="00D7078B"/>
    <w:rsid w:val="00D7582B"/>
    <w:rsid w:val="00D863AF"/>
    <w:rsid w:val="00D86A53"/>
    <w:rsid w:val="00D9321D"/>
    <w:rsid w:val="00D93FAD"/>
    <w:rsid w:val="00D976A7"/>
    <w:rsid w:val="00DA007B"/>
    <w:rsid w:val="00DA341B"/>
    <w:rsid w:val="00DA3C60"/>
    <w:rsid w:val="00DA468F"/>
    <w:rsid w:val="00DA7514"/>
    <w:rsid w:val="00DA7780"/>
    <w:rsid w:val="00DB7B7D"/>
    <w:rsid w:val="00DC22DA"/>
    <w:rsid w:val="00DC68F8"/>
    <w:rsid w:val="00DE04C9"/>
    <w:rsid w:val="00DE08E4"/>
    <w:rsid w:val="00DE4FAB"/>
    <w:rsid w:val="00DF2006"/>
    <w:rsid w:val="00DF2C4E"/>
    <w:rsid w:val="00DF5DE6"/>
    <w:rsid w:val="00E071D6"/>
    <w:rsid w:val="00E10B69"/>
    <w:rsid w:val="00E160EA"/>
    <w:rsid w:val="00E21C99"/>
    <w:rsid w:val="00E25C3C"/>
    <w:rsid w:val="00E375F1"/>
    <w:rsid w:val="00E406C0"/>
    <w:rsid w:val="00E44390"/>
    <w:rsid w:val="00E444DC"/>
    <w:rsid w:val="00E473DA"/>
    <w:rsid w:val="00E53822"/>
    <w:rsid w:val="00E60A49"/>
    <w:rsid w:val="00E64283"/>
    <w:rsid w:val="00E67FDD"/>
    <w:rsid w:val="00E70045"/>
    <w:rsid w:val="00E75FEA"/>
    <w:rsid w:val="00E838A8"/>
    <w:rsid w:val="00E85AB8"/>
    <w:rsid w:val="00E95471"/>
    <w:rsid w:val="00EA10BC"/>
    <w:rsid w:val="00EA18C2"/>
    <w:rsid w:val="00EA2085"/>
    <w:rsid w:val="00EB7EC3"/>
    <w:rsid w:val="00EC01C3"/>
    <w:rsid w:val="00EC1E1C"/>
    <w:rsid w:val="00EC6348"/>
    <w:rsid w:val="00ED4859"/>
    <w:rsid w:val="00EE1D23"/>
    <w:rsid w:val="00EE1EE6"/>
    <w:rsid w:val="00EE285C"/>
    <w:rsid w:val="00EE3F63"/>
    <w:rsid w:val="00EE5B81"/>
    <w:rsid w:val="00EF1468"/>
    <w:rsid w:val="00EF1764"/>
    <w:rsid w:val="00F01D50"/>
    <w:rsid w:val="00F0215E"/>
    <w:rsid w:val="00F03E81"/>
    <w:rsid w:val="00F06E11"/>
    <w:rsid w:val="00F14971"/>
    <w:rsid w:val="00F273C5"/>
    <w:rsid w:val="00F3117B"/>
    <w:rsid w:val="00F33A53"/>
    <w:rsid w:val="00F41B49"/>
    <w:rsid w:val="00F50D20"/>
    <w:rsid w:val="00F53F2A"/>
    <w:rsid w:val="00F57088"/>
    <w:rsid w:val="00F66C8B"/>
    <w:rsid w:val="00F71111"/>
    <w:rsid w:val="00F86278"/>
    <w:rsid w:val="00F86484"/>
    <w:rsid w:val="00F95C4C"/>
    <w:rsid w:val="00FA274D"/>
    <w:rsid w:val="00FB46A4"/>
    <w:rsid w:val="00FB5696"/>
    <w:rsid w:val="00FC5DE8"/>
    <w:rsid w:val="00FC6B2F"/>
    <w:rsid w:val="00FC7EA9"/>
    <w:rsid w:val="00FD1888"/>
    <w:rsid w:val="00FD538E"/>
    <w:rsid w:val="00FD608F"/>
    <w:rsid w:val="00FE471A"/>
    <w:rsid w:val="00FE6A19"/>
    <w:rsid w:val="00FE78D2"/>
    <w:rsid w:val="00FF2A0E"/>
    <w:rsid w:val="00FF31A1"/>
    <w:rsid w:val="00FF3E4E"/>
    <w:rsid w:val="00FF44F8"/>
    <w:rsid w:val="00FF658A"/>
    <w:rsid w:val="01877518"/>
    <w:rsid w:val="019E1E51"/>
    <w:rsid w:val="03807BEC"/>
    <w:rsid w:val="049D243B"/>
    <w:rsid w:val="05A60444"/>
    <w:rsid w:val="06544712"/>
    <w:rsid w:val="06CA66F7"/>
    <w:rsid w:val="078F4DA0"/>
    <w:rsid w:val="0E7E659A"/>
    <w:rsid w:val="10703DB5"/>
    <w:rsid w:val="10DE109E"/>
    <w:rsid w:val="13281619"/>
    <w:rsid w:val="14F714C2"/>
    <w:rsid w:val="152331E6"/>
    <w:rsid w:val="1696589A"/>
    <w:rsid w:val="174E5C49"/>
    <w:rsid w:val="17C6698E"/>
    <w:rsid w:val="19E3C2D2"/>
    <w:rsid w:val="1AE24F1E"/>
    <w:rsid w:val="1AEF5559"/>
    <w:rsid w:val="1FAB349D"/>
    <w:rsid w:val="21116562"/>
    <w:rsid w:val="213B69BD"/>
    <w:rsid w:val="254D741A"/>
    <w:rsid w:val="28EF03D7"/>
    <w:rsid w:val="2C2E6B35"/>
    <w:rsid w:val="2C4F4C0A"/>
    <w:rsid w:val="2EFCBC82"/>
    <w:rsid w:val="2EFEB9CA"/>
    <w:rsid w:val="2FB2A114"/>
    <w:rsid w:val="3355BFFF"/>
    <w:rsid w:val="35DC300D"/>
    <w:rsid w:val="381C4C75"/>
    <w:rsid w:val="383766D6"/>
    <w:rsid w:val="398D06EC"/>
    <w:rsid w:val="3B254FA2"/>
    <w:rsid w:val="3DD77F62"/>
    <w:rsid w:val="3E23637C"/>
    <w:rsid w:val="3FEA13C3"/>
    <w:rsid w:val="3FF9F340"/>
    <w:rsid w:val="3FFBEF09"/>
    <w:rsid w:val="42720E61"/>
    <w:rsid w:val="42AF21F3"/>
    <w:rsid w:val="446108A2"/>
    <w:rsid w:val="44687B9C"/>
    <w:rsid w:val="45A44024"/>
    <w:rsid w:val="4A67234C"/>
    <w:rsid w:val="4BB57AA6"/>
    <w:rsid w:val="4FF169D2"/>
    <w:rsid w:val="50AD3191"/>
    <w:rsid w:val="50AD662E"/>
    <w:rsid w:val="535B552D"/>
    <w:rsid w:val="53E347E3"/>
    <w:rsid w:val="542516A2"/>
    <w:rsid w:val="55C378C1"/>
    <w:rsid w:val="56FFC723"/>
    <w:rsid w:val="57FA7220"/>
    <w:rsid w:val="592279D9"/>
    <w:rsid w:val="597220B5"/>
    <w:rsid w:val="5A6F3502"/>
    <w:rsid w:val="5AFF7B42"/>
    <w:rsid w:val="5C320A7A"/>
    <w:rsid w:val="5C7D7291"/>
    <w:rsid w:val="5DBDBF62"/>
    <w:rsid w:val="5EF90648"/>
    <w:rsid w:val="5FFFC759"/>
    <w:rsid w:val="6258332E"/>
    <w:rsid w:val="62F3431C"/>
    <w:rsid w:val="63A34261"/>
    <w:rsid w:val="642F5F59"/>
    <w:rsid w:val="644B78E4"/>
    <w:rsid w:val="64A11EA8"/>
    <w:rsid w:val="6929DF64"/>
    <w:rsid w:val="699A26CF"/>
    <w:rsid w:val="69BE2D96"/>
    <w:rsid w:val="6BB94094"/>
    <w:rsid w:val="6DCE9C03"/>
    <w:rsid w:val="6EEE6ABC"/>
    <w:rsid w:val="6F1C274A"/>
    <w:rsid w:val="6F6B260F"/>
    <w:rsid w:val="6FFA50A8"/>
    <w:rsid w:val="717FCF92"/>
    <w:rsid w:val="71CF511F"/>
    <w:rsid w:val="74EFAE11"/>
    <w:rsid w:val="750FA91B"/>
    <w:rsid w:val="76676DCA"/>
    <w:rsid w:val="7797717E"/>
    <w:rsid w:val="77F7CFCE"/>
    <w:rsid w:val="77FFC973"/>
    <w:rsid w:val="780B5362"/>
    <w:rsid w:val="78416773"/>
    <w:rsid w:val="78F98C0A"/>
    <w:rsid w:val="7AB73031"/>
    <w:rsid w:val="7AFF027B"/>
    <w:rsid w:val="7B2EA900"/>
    <w:rsid w:val="7B778722"/>
    <w:rsid w:val="7BA960E2"/>
    <w:rsid w:val="7BFE226A"/>
    <w:rsid w:val="7CFE3429"/>
    <w:rsid w:val="7DDCC0C0"/>
    <w:rsid w:val="7DF78098"/>
    <w:rsid w:val="7E3E116B"/>
    <w:rsid w:val="7EFCA843"/>
    <w:rsid w:val="7F3DB6E6"/>
    <w:rsid w:val="7F57D778"/>
    <w:rsid w:val="7FBF5BC9"/>
    <w:rsid w:val="7FDB881E"/>
    <w:rsid w:val="7FDDE79C"/>
    <w:rsid w:val="7FF9E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8D80E4-4298-466F-86E8-B80F35D3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qFormat="1"/>
    <w:lsdException w:name="Body Text First Indent" w:locked="1" w:uiPriority="0"/>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仿宋_GB2312"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uiPriority w:val="99"/>
    <w:unhideWhenUsed/>
    <w:qFormat/>
    <w:pPr>
      <w:spacing w:after="120" w:line="480" w:lineRule="auto"/>
    </w:pPr>
  </w:style>
  <w:style w:type="paragraph" w:styleId="20">
    <w:name w:val="Body Text First Indent 2"/>
    <w:basedOn w:val="a3"/>
    <w:next w:val="a"/>
    <w:qFormat/>
    <w:pPr>
      <w:ind w:firstLineChars="200" w:firstLine="420"/>
    </w:pPr>
  </w:style>
  <w:style w:type="paragraph" w:styleId="a3">
    <w:name w:val="Body Text Indent"/>
    <w:basedOn w:val="a"/>
    <w:next w:val="a"/>
    <w:uiPriority w:val="99"/>
    <w:qFormat/>
    <w:pPr>
      <w:ind w:firstLine="600"/>
    </w:pPr>
    <w:rPr>
      <w:rFonts w:ascii="楷体_GB2312" w:eastAsia="楷体_GB2312" w:cs="楷体_GB2312"/>
      <w:kern w:val="0"/>
      <w:szCs w:val="30"/>
    </w:rPr>
  </w:style>
  <w:style w:type="paragraph" w:styleId="a4">
    <w:name w:val="Body Text"/>
    <w:basedOn w:val="a"/>
    <w:qFormat/>
    <w:pPr>
      <w:spacing w:after="120"/>
    </w:pPr>
  </w:style>
  <w:style w:type="paragraph" w:styleId="a5">
    <w:name w:val="Date"/>
    <w:basedOn w:val="a"/>
    <w:next w:val="a"/>
    <w:link w:val="a6"/>
    <w:uiPriority w:val="99"/>
    <w:qFormat/>
    <w:locked/>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next w:val="a4"/>
    <w:qFormat/>
    <w:pPr>
      <w:snapToGrid w:val="0"/>
      <w:jc w:val="left"/>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cs="Times New Roman"/>
    </w:rPr>
  </w:style>
  <w:style w:type="character" w:styleId="af0">
    <w:name w:val="Hyperlink"/>
    <w:basedOn w:val="a0"/>
    <w:uiPriority w:val="99"/>
    <w:qFormat/>
    <w:rPr>
      <w:rFonts w:cs="Times New Roman"/>
      <w:color w:val="666666"/>
      <w:sz w:val="21"/>
      <w:szCs w:val="21"/>
      <w:u w:val="none"/>
    </w:rPr>
  </w:style>
  <w:style w:type="character" w:customStyle="1" w:styleId="aa">
    <w:name w:val="页脚 字符"/>
    <w:basedOn w:val="a0"/>
    <w:link w:val="a9"/>
    <w:uiPriority w:val="99"/>
    <w:semiHidden/>
    <w:qFormat/>
    <w:locked/>
    <w:rPr>
      <w:rFonts w:ascii="仿宋_GB2312" w:eastAsia="仿宋_GB2312" w:cs="Times New Roman"/>
      <w:sz w:val="18"/>
      <w:szCs w:val="18"/>
    </w:rPr>
  </w:style>
  <w:style w:type="character" w:customStyle="1" w:styleId="dash6b636587char1">
    <w:name w:val="dash6b63_6587__char1"/>
    <w:basedOn w:val="a0"/>
    <w:uiPriority w:val="99"/>
    <w:qFormat/>
    <w:rPr>
      <w:rFonts w:ascii="Times New Roman" w:hAnsi="Times New Roman" w:cs="Times New Roman"/>
      <w:sz w:val="20"/>
      <w:szCs w:val="20"/>
      <w:u w:val="none"/>
    </w:rPr>
  </w:style>
  <w:style w:type="character" w:customStyle="1" w:styleId="ac">
    <w:name w:val="页眉 字符"/>
    <w:basedOn w:val="a0"/>
    <w:link w:val="ab"/>
    <w:uiPriority w:val="99"/>
    <w:semiHidden/>
    <w:qFormat/>
    <w:locked/>
    <w:rPr>
      <w:rFonts w:ascii="仿宋_GB2312" w:eastAsia="仿宋_GB2312" w:cs="Times New Roman"/>
      <w:sz w:val="18"/>
      <w:szCs w:val="18"/>
    </w:rPr>
  </w:style>
  <w:style w:type="character" w:customStyle="1" w:styleId="a8">
    <w:name w:val="批注框文本 字符"/>
    <w:basedOn w:val="a0"/>
    <w:link w:val="a7"/>
    <w:uiPriority w:val="99"/>
    <w:qFormat/>
    <w:locked/>
    <w:rPr>
      <w:rFonts w:ascii="仿宋_GB2312" w:eastAsia="仿宋_GB2312" w:cs="Times New Roman"/>
      <w:kern w:val="2"/>
      <w:sz w:val="18"/>
      <w:szCs w:val="18"/>
    </w:rPr>
  </w:style>
  <w:style w:type="paragraph" w:customStyle="1" w:styleId="1">
    <w:name w:val="列出段落1"/>
    <w:basedOn w:val="a"/>
    <w:uiPriority w:val="99"/>
    <w:qFormat/>
    <w:pPr>
      <w:ind w:firstLineChars="200" w:firstLine="420"/>
    </w:pPr>
    <w:rPr>
      <w:rFonts w:ascii="Times New Roman" w:eastAsia="宋体"/>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Verdana" w:hAnsi="Verdana" w:cs="Verdana"/>
      <w:kern w:val="0"/>
      <w:sz w:val="24"/>
      <w:lang w:eastAsia="en-US"/>
    </w:rPr>
  </w:style>
  <w:style w:type="paragraph" w:customStyle="1" w:styleId="10">
    <w:name w:val="正文1"/>
    <w:basedOn w:val="a"/>
    <w:uiPriority w:val="99"/>
    <w:qFormat/>
    <w:pPr>
      <w:widowControl/>
    </w:pPr>
    <w:rPr>
      <w:rFonts w:ascii="Times New Roman" w:eastAsia="宋体"/>
      <w:kern w:val="0"/>
      <w:sz w:val="20"/>
      <w:szCs w:val="20"/>
    </w:rPr>
  </w:style>
  <w:style w:type="paragraph" w:customStyle="1" w:styleId="dash6b636587">
    <w:name w:val="dash6b63_6587"/>
    <w:basedOn w:val="a"/>
    <w:uiPriority w:val="99"/>
    <w:qFormat/>
    <w:pPr>
      <w:widowControl/>
    </w:pPr>
    <w:rPr>
      <w:rFonts w:ascii="Times New Roman" w:eastAsia="宋体"/>
      <w:kern w:val="0"/>
      <w:sz w:val="20"/>
      <w:szCs w:val="20"/>
    </w:rPr>
  </w:style>
  <w:style w:type="character" w:customStyle="1" w:styleId="normalchar1">
    <w:name w:val="normal__char1"/>
    <w:basedOn w:val="a0"/>
    <w:uiPriority w:val="99"/>
    <w:qFormat/>
    <w:rPr>
      <w:rFonts w:ascii="Times New Roman" w:hAnsi="Times New Roman" w:cs="Times New Roman"/>
      <w:sz w:val="20"/>
      <w:szCs w:val="20"/>
    </w:rPr>
  </w:style>
  <w:style w:type="character" w:customStyle="1" w:styleId="a6">
    <w:name w:val="日期 字符"/>
    <w:basedOn w:val="a0"/>
    <w:link w:val="a5"/>
    <w:uiPriority w:val="99"/>
    <w:semiHidden/>
    <w:qFormat/>
    <w:locked/>
    <w:rPr>
      <w:rFonts w:ascii="仿宋_GB2312" w:eastAsia="仿宋_GB2312" w:cs="Times New Roman"/>
      <w:sz w:val="24"/>
      <w:szCs w:val="24"/>
    </w:rPr>
  </w:style>
  <w:style w:type="paragraph" w:styleId="af1">
    <w:name w:val="List Paragraph"/>
    <w:basedOn w:val="a"/>
    <w:uiPriority w:val="99"/>
    <w:qFormat/>
    <w:pPr>
      <w:ind w:firstLineChars="200" w:firstLine="420"/>
    </w:pPr>
  </w:style>
  <w:style w:type="character" w:customStyle="1" w:styleId="wvsn2">
    <w:name w:val="wvsn2"/>
    <w:basedOn w:val="a0"/>
    <w:uiPriority w:val="99"/>
    <w:qFormat/>
    <w:rPr>
      <w:rFonts w:ascii="Tahoma" w:hAnsi="Tahoma" w:cs="Tahoma"/>
      <w:color w:val="666666"/>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mhxc</dc:creator>
  <cp:lastModifiedBy>user</cp:lastModifiedBy>
  <cp:revision>2</cp:revision>
  <dcterms:created xsi:type="dcterms:W3CDTF">2024-02-21T02:24:00Z</dcterms:created>
  <dcterms:modified xsi:type="dcterms:W3CDTF">2024-02-21T02:24:00Z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