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eastAsia="黑体"/>
          <w:sz w:val="32"/>
          <w:szCs w:val="32"/>
        </w:rPr>
      </w:pPr>
    </w:p>
    <w:p>
      <w:pPr>
        <w:autoSpaceDE w:val="0"/>
        <w:autoSpaceDN w:val="0"/>
        <w:adjustRightInd w:val="0"/>
        <w:spacing w:line="580" w:lineRule="exact"/>
        <w:jc w:val="center"/>
        <w:rPr>
          <w:rFonts w:cs="经典粗宋简" w:asciiTheme="majorEastAsia" w:hAnsiTheme="majorEastAsia" w:eastAsiaTheme="majorEastAsia"/>
          <w:b/>
          <w:sz w:val="44"/>
          <w:szCs w:val="44"/>
          <w:lang w:val="zh-CN"/>
        </w:rPr>
      </w:pPr>
      <w:r>
        <w:rPr>
          <w:rFonts w:hint="eastAsia" w:cs="经典粗宋简" w:asciiTheme="majorEastAsia" w:hAnsiTheme="majorEastAsia" w:eastAsiaTheme="majorEastAsia"/>
          <w:b/>
          <w:sz w:val="44"/>
          <w:szCs w:val="44"/>
          <w:lang w:val="zh-CN"/>
        </w:rPr>
        <w:t>闵行区人民政府关于区政协六届</w:t>
      </w:r>
    </w:p>
    <w:p>
      <w:pPr>
        <w:autoSpaceDE w:val="0"/>
        <w:autoSpaceDN w:val="0"/>
        <w:adjustRightInd w:val="0"/>
        <w:spacing w:line="580" w:lineRule="exact"/>
        <w:jc w:val="center"/>
        <w:rPr>
          <w:rFonts w:ascii="经典粗宋简" w:eastAsia="经典粗宋简"/>
          <w:sz w:val="40"/>
          <w:szCs w:val="40"/>
          <w:lang w:val="zh-CN"/>
        </w:rPr>
      </w:pPr>
      <w:r>
        <w:rPr>
          <w:rFonts w:hint="eastAsia" w:cs="经典粗宋简" w:asciiTheme="majorEastAsia" w:hAnsiTheme="majorEastAsia" w:eastAsiaTheme="majorEastAsia"/>
          <w:b/>
          <w:sz w:val="44"/>
          <w:szCs w:val="44"/>
          <w:lang w:val="zh-CN"/>
        </w:rPr>
        <w:t>三次会议以来提案落实情况</w:t>
      </w:r>
    </w:p>
    <w:p>
      <w:pPr>
        <w:autoSpaceDE w:val="0"/>
        <w:autoSpaceDN w:val="0"/>
        <w:adjustRightInd w:val="0"/>
        <w:spacing w:line="360" w:lineRule="auto"/>
        <w:rPr>
          <w:rFonts w:eastAsia="楷体_GB2312"/>
        </w:rPr>
      </w:pPr>
    </w:p>
    <w:p>
      <w:pPr>
        <w:autoSpaceDE w:val="0"/>
        <w:autoSpaceDN w:val="0"/>
        <w:adjustRightInd w:val="0"/>
        <w:snapToGrid w:val="0"/>
        <w:spacing w:line="560" w:lineRule="exact"/>
        <w:ind w:firstLine="640" w:firstLineChars="200"/>
        <w:rPr>
          <w:rFonts w:eastAsia="黑体"/>
          <w:sz w:val="32"/>
          <w:szCs w:val="32"/>
          <w:lang w:val="zh-CN"/>
        </w:rPr>
      </w:pPr>
      <w:r>
        <w:rPr>
          <w:rFonts w:eastAsia="黑体"/>
          <w:sz w:val="32"/>
          <w:szCs w:val="32"/>
          <w:lang w:val="zh-CN"/>
        </w:rPr>
        <w:t>一、基本情况</w:t>
      </w:r>
    </w:p>
    <w:p>
      <w:pPr>
        <w:widowControl/>
        <w:spacing w:line="560" w:lineRule="exact"/>
        <w:ind w:firstLine="641" w:firstLineChars="200"/>
        <w:rPr>
          <w:rFonts w:ascii="华文楷体" w:hAnsi="华文楷体" w:eastAsia="华文楷体"/>
          <w:b/>
          <w:sz w:val="32"/>
          <w:szCs w:val="32"/>
        </w:rPr>
      </w:pPr>
      <w:r>
        <w:rPr>
          <w:rFonts w:ascii="华文楷体" w:hAnsi="华文楷体" w:eastAsia="华文楷体"/>
          <w:b/>
          <w:sz w:val="32"/>
          <w:szCs w:val="32"/>
        </w:rPr>
        <w:t>1、类型分布情况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截至 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年1</w:t>
      </w:r>
      <w:r>
        <w:rPr>
          <w:rFonts w:ascii="仿宋_GB2312" w:hAnsi="仿宋" w:eastAsia="仿宋_GB2312"/>
          <w:sz w:val="32"/>
          <w:szCs w:val="32"/>
        </w:rPr>
        <w:t>1</w:t>
      </w:r>
      <w:r>
        <w:rPr>
          <w:rFonts w:hint="eastAsia" w:ascii="仿宋_GB2312" w:hAnsi="仿宋" w:eastAsia="仿宋_GB2312"/>
          <w:sz w:val="32"/>
          <w:szCs w:val="32"/>
        </w:rPr>
        <w:t>月</w:t>
      </w:r>
      <w:r>
        <w:rPr>
          <w:rFonts w:hint="eastAsia" w:ascii="仿宋_GB2312" w:hAnsi="仿宋" w:eastAsia="仿宋_GB2312"/>
          <w:sz w:val="32"/>
          <w:szCs w:val="32"/>
          <w:lang w:val="en-US" w:eastAsia="zh-CN"/>
        </w:rPr>
        <w:t>25</w:t>
      </w:r>
      <w:r>
        <w:rPr>
          <w:rFonts w:hint="eastAsia" w:ascii="仿宋_GB2312" w:hAnsi="仿宋" w:eastAsia="仿宋_GB2312"/>
          <w:sz w:val="32"/>
          <w:szCs w:val="32"/>
        </w:rPr>
        <w:t>日</w:t>
      </w:r>
      <w:r>
        <w:rPr>
          <w:rFonts w:ascii="仿宋_GB2312" w:hAnsi="仿宋" w:eastAsia="仿宋_GB2312"/>
          <w:sz w:val="32"/>
          <w:szCs w:val="32"/>
        </w:rPr>
        <w:t>，区政府共收到区政协提案</w:t>
      </w:r>
      <w:r>
        <w:rPr>
          <w:rFonts w:hint="eastAsia" w:ascii="仿宋_GB2312" w:hAnsi="仿宋" w:eastAsia="仿宋_GB2312"/>
          <w:sz w:val="32"/>
          <w:szCs w:val="32"/>
        </w:rPr>
        <w:t>2</w:t>
      </w:r>
      <w:r>
        <w:rPr>
          <w:rFonts w:hint="eastAsia" w:ascii="仿宋_GB2312" w:hAnsi="仿宋" w:eastAsia="仿宋_GB2312"/>
          <w:sz w:val="32"/>
          <w:szCs w:val="32"/>
          <w:lang w:val="en-US" w:eastAsia="zh-CN"/>
        </w:rPr>
        <w:t>44</w:t>
      </w:r>
      <w:r>
        <w:rPr>
          <w:rFonts w:ascii="仿宋_GB2312" w:hAnsi="仿宋" w:eastAsia="仿宋_GB2312"/>
          <w:sz w:val="32"/>
          <w:szCs w:val="32"/>
        </w:rPr>
        <w:t>件</w:t>
      </w:r>
      <w:r>
        <w:rPr>
          <w:rFonts w:hint="eastAsia" w:ascii="仿宋_GB2312" w:hAnsi="仿宋" w:eastAsia="仿宋_GB2312"/>
          <w:sz w:val="32"/>
          <w:szCs w:val="32"/>
        </w:rPr>
        <w:t>（比去年减少</w:t>
      </w:r>
      <w:r>
        <w:rPr>
          <w:rFonts w:hint="eastAsia" w:ascii="仿宋_GB2312" w:hAnsi="仿宋" w:eastAsia="仿宋_GB2312"/>
          <w:sz w:val="32"/>
          <w:szCs w:val="32"/>
          <w:lang w:val="en-US" w:eastAsia="zh-CN"/>
        </w:rPr>
        <w:t>7</w:t>
      </w:r>
      <w:r>
        <w:rPr>
          <w:rFonts w:hint="eastAsia" w:ascii="仿宋_GB2312" w:hAnsi="仿宋" w:eastAsia="仿宋_GB2312"/>
          <w:sz w:val="32"/>
          <w:szCs w:val="32"/>
        </w:rPr>
        <w:t>件）</w:t>
      </w:r>
      <w:r>
        <w:rPr>
          <w:rFonts w:ascii="仿宋_GB2312" w:hAnsi="仿宋" w:eastAsia="仿宋_GB2312"/>
          <w:sz w:val="32"/>
          <w:szCs w:val="32"/>
        </w:rPr>
        <w:t>，涉及</w:t>
      </w:r>
      <w:r>
        <w:rPr>
          <w:rFonts w:hint="eastAsia" w:ascii="仿宋_GB2312" w:hAnsi="仿宋" w:eastAsia="仿宋_GB2312"/>
          <w:sz w:val="32"/>
          <w:szCs w:val="32"/>
          <w:lang w:val="en-US" w:eastAsia="zh-CN"/>
        </w:rPr>
        <w:t>61</w:t>
      </w:r>
      <w:r>
        <w:rPr>
          <w:rFonts w:ascii="仿宋_GB2312" w:hAnsi="仿宋" w:eastAsia="仿宋_GB2312"/>
          <w:sz w:val="32"/>
          <w:szCs w:val="32"/>
        </w:rPr>
        <w:t>家承办单位。其中</w:t>
      </w:r>
      <w:r>
        <w:rPr>
          <w:rFonts w:hint="eastAsia" w:ascii="仿宋_GB2312" w:hAnsi="仿宋" w:eastAsia="仿宋_GB2312"/>
          <w:sz w:val="32"/>
          <w:szCs w:val="32"/>
        </w:rPr>
        <w:t>涉及城市建设和管理类</w:t>
      </w:r>
      <w:r>
        <w:rPr>
          <w:rFonts w:hint="eastAsia" w:ascii="仿宋_GB2312" w:hAnsi="仿宋" w:eastAsia="仿宋_GB2312"/>
          <w:sz w:val="32"/>
          <w:szCs w:val="32"/>
          <w:lang w:val="en-US" w:eastAsia="zh-CN"/>
        </w:rPr>
        <w:t>101</w:t>
      </w:r>
      <w:r>
        <w:rPr>
          <w:rFonts w:hint="eastAsia" w:ascii="仿宋_GB2312" w:hAnsi="仿宋" w:eastAsia="仿宋_GB2312"/>
          <w:sz w:val="32"/>
          <w:szCs w:val="32"/>
        </w:rPr>
        <w:t>件，占</w:t>
      </w:r>
      <w:r>
        <w:rPr>
          <w:rFonts w:hint="eastAsia" w:ascii="仿宋_GB2312" w:hAnsi="仿宋" w:eastAsia="仿宋_GB2312"/>
          <w:sz w:val="32"/>
          <w:szCs w:val="32"/>
          <w:lang w:val="en-US" w:eastAsia="zh-CN"/>
        </w:rPr>
        <w:t>41</w:t>
      </w:r>
      <w:r>
        <w:rPr>
          <w:rFonts w:hint="eastAsia" w:ascii="仿宋_GB2312" w:hAnsi="仿宋" w:eastAsia="仿宋_GB2312"/>
          <w:sz w:val="32"/>
          <w:szCs w:val="32"/>
        </w:rPr>
        <w:t>％（同比</w:t>
      </w:r>
      <w:r>
        <w:rPr>
          <w:rFonts w:hint="eastAsia" w:ascii="仿宋_GB2312" w:hAnsi="仿宋" w:eastAsia="仿宋_GB2312"/>
          <w:sz w:val="32"/>
          <w:szCs w:val="32"/>
          <w:lang w:eastAsia="zh-CN"/>
        </w:rPr>
        <w:t>增加</w:t>
      </w:r>
      <w:r>
        <w:rPr>
          <w:rFonts w:hint="eastAsia" w:ascii="仿宋_GB2312" w:hAnsi="仿宋" w:eastAsia="仿宋_GB2312"/>
          <w:sz w:val="32"/>
          <w:szCs w:val="32"/>
        </w:rPr>
        <w:t>3％）；经济类</w:t>
      </w:r>
      <w:r>
        <w:rPr>
          <w:rFonts w:hint="eastAsia" w:ascii="仿宋_GB2312" w:hAnsi="仿宋" w:eastAsia="仿宋_GB2312"/>
          <w:sz w:val="32"/>
          <w:szCs w:val="32"/>
          <w:lang w:val="en-US" w:eastAsia="zh-CN"/>
        </w:rPr>
        <w:t>61</w:t>
      </w:r>
      <w:r>
        <w:rPr>
          <w:rFonts w:hint="eastAsia" w:ascii="仿宋_GB2312" w:hAnsi="仿宋" w:eastAsia="仿宋_GB2312"/>
          <w:sz w:val="32"/>
          <w:szCs w:val="32"/>
        </w:rPr>
        <w:t>件，占</w:t>
      </w:r>
      <w:r>
        <w:rPr>
          <w:rFonts w:hint="eastAsia" w:ascii="仿宋_GB2312" w:hAnsi="仿宋" w:eastAsia="仿宋_GB2312"/>
          <w:sz w:val="32"/>
          <w:szCs w:val="32"/>
          <w:lang w:val="en-US" w:eastAsia="zh-CN"/>
        </w:rPr>
        <w:t>25</w:t>
      </w:r>
      <w:r>
        <w:rPr>
          <w:rFonts w:ascii="仿宋_GB2312" w:hAnsi="仿宋" w:eastAsia="仿宋_GB2312"/>
          <w:sz w:val="32"/>
          <w:szCs w:val="32"/>
        </w:rPr>
        <w:t>%</w:t>
      </w:r>
      <w:r>
        <w:rPr>
          <w:rFonts w:hint="eastAsia" w:ascii="仿宋_GB2312" w:hAnsi="仿宋" w:eastAsia="仿宋_GB2312"/>
          <w:sz w:val="32"/>
          <w:szCs w:val="32"/>
        </w:rPr>
        <w:t>（同比</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7</w:t>
      </w:r>
      <w:r>
        <w:rPr>
          <w:rFonts w:hint="eastAsia" w:ascii="仿宋_GB2312" w:hAnsi="仿宋" w:eastAsia="仿宋_GB2312"/>
          <w:sz w:val="32"/>
          <w:szCs w:val="32"/>
        </w:rPr>
        <w:t>％）；教科文卫体类</w:t>
      </w:r>
      <w:r>
        <w:rPr>
          <w:rFonts w:ascii="仿宋_GB2312" w:hAnsi="仿宋" w:eastAsia="仿宋_GB2312"/>
          <w:sz w:val="32"/>
          <w:szCs w:val="32"/>
        </w:rPr>
        <w:t>5</w:t>
      </w:r>
      <w:r>
        <w:rPr>
          <w:rFonts w:hint="eastAsia" w:ascii="仿宋_GB2312" w:hAnsi="仿宋" w:eastAsia="仿宋_GB2312"/>
          <w:sz w:val="32"/>
          <w:szCs w:val="32"/>
          <w:lang w:val="en-US" w:eastAsia="zh-CN"/>
        </w:rPr>
        <w:t>5</w:t>
      </w:r>
      <w:r>
        <w:rPr>
          <w:rFonts w:hint="eastAsia" w:ascii="仿宋_GB2312" w:hAnsi="仿宋" w:eastAsia="仿宋_GB2312"/>
          <w:sz w:val="32"/>
          <w:szCs w:val="32"/>
        </w:rPr>
        <w:t>件，占</w:t>
      </w:r>
      <w:r>
        <w:rPr>
          <w:rFonts w:ascii="仿宋_GB2312" w:hAnsi="仿宋" w:eastAsia="仿宋_GB2312"/>
          <w:sz w:val="32"/>
          <w:szCs w:val="32"/>
        </w:rPr>
        <w:t>2</w:t>
      </w:r>
      <w:r>
        <w:rPr>
          <w:rFonts w:hint="eastAsia" w:ascii="仿宋_GB2312" w:hAnsi="仿宋" w:eastAsia="仿宋_GB2312"/>
          <w:sz w:val="32"/>
          <w:szCs w:val="32"/>
          <w:lang w:val="en-US" w:eastAsia="zh-CN"/>
        </w:rPr>
        <w:t>3</w:t>
      </w:r>
      <w:r>
        <w:rPr>
          <w:rFonts w:hint="eastAsia" w:ascii="仿宋_GB2312" w:hAnsi="仿宋" w:eastAsia="仿宋_GB2312"/>
          <w:sz w:val="32"/>
          <w:szCs w:val="32"/>
        </w:rPr>
        <w:t>％（同比</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1</w:t>
      </w:r>
      <w:r>
        <w:rPr>
          <w:rFonts w:hint="eastAsia" w:ascii="仿宋_GB2312" w:hAnsi="仿宋" w:eastAsia="仿宋_GB2312"/>
          <w:sz w:val="32"/>
          <w:szCs w:val="32"/>
        </w:rPr>
        <w:t>％）；综合类</w:t>
      </w:r>
      <w:r>
        <w:rPr>
          <w:rFonts w:hint="eastAsia" w:ascii="仿宋_GB2312" w:hAnsi="仿宋" w:eastAsia="仿宋_GB2312"/>
          <w:sz w:val="32"/>
          <w:szCs w:val="32"/>
          <w:lang w:val="en-US" w:eastAsia="zh-CN"/>
        </w:rPr>
        <w:t>27</w:t>
      </w:r>
      <w:r>
        <w:rPr>
          <w:rFonts w:hint="eastAsia" w:ascii="仿宋_GB2312" w:hAnsi="仿宋" w:eastAsia="仿宋_GB2312"/>
          <w:sz w:val="32"/>
          <w:szCs w:val="32"/>
        </w:rPr>
        <w:t>件，占</w:t>
      </w:r>
      <w:r>
        <w:rPr>
          <w:rFonts w:hint="eastAsia" w:ascii="仿宋_GB2312" w:hAnsi="仿宋" w:eastAsia="仿宋_GB2312"/>
          <w:sz w:val="32"/>
          <w:szCs w:val="32"/>
          <w:lang w:val="en-US" w:eastAsia="zh-CN"/>
        </w:rPr>
        <w:t>11</w:t>
      </w:r>
      <w:r>
        <w:rPr>
          <w:rFonts w:hint="eastAsia" w:ascii="仿宋_GB2312" w:hAnsi="仿宋" w:eastAsia="仿宋_GB2312"/>
          <w:sz w:val="32"/>
          <w:szCs w:val="32"/>
        </w:rPr>
        <w:t>％（同比</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11</w:t>
      </w:r>
      <w:r>
        <w:rPr>
          <w:rFonts w:hint="eastAsia" w:ascii="仿宋_GB2312" w:hAnsi="仿宋" w:eastAsia="仿宋_GB2312"/>
          <w:sz w:val="32"/>
          <w:szCs w:val="32"/>
        </w:rPr>
        <w:t>％）。</w:t>
      </w:r>
    </w:p>
    <w:p>
      <w:pPr>
        <w:widowControl/>
        <w:spacing w:line="560" w:lineRule="exact"/>
        <w:ind w:firstLine="641" w:firstLineChars="200"/>
        <w:rPr>
          <w:rFonts w:ascii="华文楷体" w:hAnsi="华文楷体" w:eastAsia="华文楷体"/>
          <w:b/>
          <w:sz w:val="32"/>
          <w:szCs w:val="32"/>
        </w:rPr>
      </w:pPr>
      <w:r>
        <w:rPr>
          <w:rFonts w:ascii="华文楷体" w:hAnsi="华文楷体" w:eastAsia="华文楷体"/>
          <w:b/>
          <w:sz w:val="32"/>
          <w:szCs w:val="32"/>
        </w:rPr>
        <w:t>2、答复办理情况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sz w:val="32"/>
          <w:szCs w:val="32"/>
          <w:lang w:val="en-US" w:eastAsia="zh-CN"/>
        </w:rPr>
        <w:t>44</w:t>
      </w:r>
      <w:r>
        <w:rPr>
          <w:rFonts w:hint="eastAsia" w:ascii="仿宋_GB2312" w:hAnsi="仿宋" w:eastAsia="仿宋_GB2312"/>
          <w:sz w:val="32"/>
          <w:szCs w:val="32"/>
        </w:rPr>
        <w:t>件提案已答复委员</w:t>
      </w:r>
      <w:r>
        <w:rPr>
          <w:rFonts w:hint="eastAsia" w:ascii="仿宋_GB2312" w:hAnsi="仿宋" w:eastAsia="仿宋_GB2312"/>
          <w:sz w:val="32"/>
          <w:szCs w:val="32"/>
          <w:lang w:val="en-US" w:eastAsia="zh-CN"/>
        </w:rPr>
        <w:t>243件，还有一件正在答复（上周四12月5日已答复）</w:t>
      </w:r>
      <w:r>
        <w:rPr>
          <w:rFonts w:hint="eastAsia" w:ascii="仿宋_GB2312" w:hAnsi="仿宋" w:eastAsia="仿宋_GB2312"/>
          <w:sz w:val="32"/>
          <w:szCs w:val="32"/>
        </w:rPr>
        <w:t>。其中</w:t>
      </w:r>
      <w:r>
        <w:rPr>
          <w:rFonts w:hint="eastAsia" w:ascii="仿宋_GB2312" w:hAnsi="仿宋" w:eastAsia="仿宋_GB2312"/>
          <w:sz w:val="32"/>
          <w:szCs w:val="32"/>
          <w:lang w:eastAsia="zh-CN"/>
        </w:rPr>
        <w:t>“</w:t>
      </w:r>
      <w:r>
        <w:rPr>
          <w:rFonts w:hint="eastAsia" w:ascii="仿宋_GB2312" w:hAnsi="仿宋" w:eastAsia="仿宋_GB2312"/>
          <w:sz w:val="32"/>
          <w:szCs w:val="32"/>
        </w:rPr>
        <w:t>解决或采纳</w:t>
      </w:r>
      <w:r>
        <w:rPr>
          <w:rFonts w:hint="eastAsia" w:ascii="仿宋_GB2312" w:hAnsi="仿宋" w:eastAsia="仿宋_GB2312"/>
          <w:sz w:val="32"/>
          <w:szCs w:val="32"/>
          <w:lang w:eastAsia="zh-CN"/>
        </w:rPr>
        <w:t>”</w:t>
      </w:r>
      <w:r>
        <w:rPr>
          <w:rFonts w:ascii="仿宋_GB2312" w:hAnsi="仿宋" w:eastAsia="仿宋_GB2312"/>
          <w:sz w:val="32"/>
          <w:szCs w:val="32"/>
        </w:rPr>
        <w:t>2</w:t>
      </w:r>
      <w:r>
        <w:rPr>
          <w:rFonts w:hint="eastAsia" w:ascii="仿宋_GB2312" w:hAnsi="仿宋" w:eastAsia="仿宋_GB2312"/>
          <w:sz w:val="32"/>
          <w:szCs w:val="32"/>
          <w:lang w:val="en-US" w:eastAsia="zh-CN"/>
        </w:rPr>
        <w:t>03</w:t>
      </w:r>
      <w:r>
        <w:rPr>
          <w:rFonts w:hint="eastAsia" w:ascii="仿宋_GB2312" w:hAnsi="仿宋" w:eastAsia="仿宋_GB2312"/>
          <w:sz w:val="32"/>
          <w:szCs w:val="32"/>
        </w:rPr>
        <w:t>件，占</w:t>
      </w:r>
      <w:r>
        <w:rPr>
          <w:rFonts w:hint="eastAsia" w:ascii="仿宋_GB2312" w:hAnsi="仿宋" w:eastAsia="仿宋_GB2312"/>
          <w:sz w:val="32"/>
          <w:szCs w:val="32"/>
          <w:lang w:val="en-US" w:eastAsia="zh-CN"/>
        </w:rPr>
        <w:t>84</w:t>
      </w:r>
      <w:r>
        <w:rPr>
          <w:rFonts w:hint="eastAsia" w:ascii="仿宋_GB2312" w:hAnsi="仿宋" w:eastAsia="仿宋_GB2312"/>
          <w:sz w:val="32"/>
          <w:szCs w:val="32"/>
        </w:rPr>
        <w:t>%，同比减少</w:t>
      </w:r>
      <w:r>
        <w:rPr>
          <w:rFonts w:hint="eastAsia" w:ascii="仿宋_GB2312" w:hAnsi="仿宋" w:eastAsia="仿宋_GB2312"/>
          <w:sz w:val="32"/>
          <w:szCs w:val="32"/>
          <w:lang w:val="en-US" w:eastAsia="zh-CN"/>
        </w:rPr>
        <w:t>7</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hint="eastAsia" w:ascii="仿宋_GB2312" w:hAnsi="仿宋" w:eastAsia="仿宋_GB2312"/>
          <w:sz w:val="32"/>
          <w:szCs w:val="32"/>
        </w:rPr>
        <w:t>列入计划拟解决</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22</w:t>
      </w:r>
      <w:r>
        <w:rPr>
          <w:rFonts w:hint="eastAsia" w:ascii="仿宋_GB2312" w:hAnsi="仿宋" w:eastAsia="仿宋_GB2312"/>
          <w:sz w:val="32"/>
          <w:szCs w:val="32"/>
        </w:rPr>
        <w:t>件，占</w:t>
      </w:r>
      <w:r>
        <w:rPr>
          <w:rFonts w:hint="eastAsia" w:ascii="仿宋_GB2312" w:hAnsi="仿宋" w:eastAsia="仿宋_GB2312"/>
          <w:sz w:val="32"/>
          <w:szCs w:val="32"/>
          <w:lang w:val="en-US" w:eastAsia="zh-CN"/>
        </w:rPr>
        <w:t>9</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hint="eastAsia" w:ascii="仿宋_GB2312" w:hAnsi="仿宋" w:eastAsia="仿宋_GB2312"/>
          <w:sz w:val="32"/>
          <w:szCs w:val="32"/>
        </w:rPr>
        <w:t>同比增加</w:t>
      </w:r>
      <w:r>
        <w:rPr>
          <w:rFonts w:hint="eastAsia" w:ascii="仿宋_GB2312" w:hAnsi="仿宋" w:eastAsia="仿宋_GB2312"/>
          <w:sz w:val="32"/>
          <w:szCs w:val="32"/>
          <w:lang w:val="en-US" w:eastAsia="zh-CN"/>
        </w:rPr>
        <w:t>5</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hint="eastAsia" w:ascii="仿宋_GB2312" w:hAnsi="仿宋" w:eastAsia="仿宋_GB2312"/>
          <w:sz w:val="32"/>
          <w:szCs w:val="32"/>
        </w:rPr>
        <w:t>留作参考</w:t>
      </w:r>
      <w:r>
        <w:rPr>
          <w:rFonts w:hint="eastAsia" w:ascii="仿宋_GB2312" w:hAnsi="仿宋" w:eastAsia="仿宋_GB2312"/>
          <w:sz w:val="32"/>
          <w:szCs w:val="32"/>
          <w:lang w:eastAsia="zh-CN"/>
        </w:rPr>
        <w:t>”</w:t>
      </w:r>
      <w:r>
        <w:rPr>
          <w:rFonts w:ascii="仿宋_GB2312" w:hAnsi="仿宋" w:eastAsia="仿宋_GB2312"/>
          <w:sz w:val="32"/>
          <w:szCs w:val="32"/>
        </w:rPr>
        <w:t>1</w:t>
      </w:r>
      <w:r>
        <w:rPr>
          <w:rFonts w:hint="eastAsia" w:ascii="仿宋_GB2312" w:hAnsi="仿宋" w:eastAsia="仿宋_GB2312"/>
          <w:sz w:val="32"/>
          <w:szCs w:val="32"/>
          <w:lang w:val="en-US" w:eastAsia="zh-CN"/>
        </w:rPr>
        <w:t>8</w:t>
      </w:r>
      <w:r>
        <w:rPr>
          <w:rFonts w:hint="eastAsia" w:ascii="仿宋_GB2312" w:hAnsi="仿宋" w:eastAsia="仿宋_GB2312"/>
          <w:sz w:val="32"/>
          <w:szCs w:val="32"/>
        </w:rPr>
        <w:t>件，占总数</w:t>
      </w:r>
      <w:r>
        <w:rPr>
          <w:rFonts w:hint="eastAsia" w:ascii="仿宋_GB2312" w:hAnsi="仿宋" w:eastAsia="仿宋_GB2312"/>
          <w:sz w:val="32"/>
          <w:szCs w:val="32"/>
          <w:lang w:val="en-US" w:eastAsia="zh-CN"/>
        </w:rPr>
        <w:t>7</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hint="eastAsia" w:ascii="仿宋_GB2312" w:hAnsi="仿宋" w:eastAsia="仿宋_GB2312"/>
          <w:sz w:val="32"/>
          <w:szCs w:val="32"/>
        </w:rPr>
        <w:t>同比增加2%；</w:t>
      </w:r>
      <w:r>
        <w:rPr>
          <w:rFonts w:ascii="仿宋_GB2312" w:hAnsi="仿宋" w:eastAsia="仿宋_GB2312"/>
          <w:sz w:val="32"/>
          <w:szCs w:val="32"/>
        </w:rPr>
        <w:t>2</w:t>
      </w:r>
      <w:r>
        <w:rPr>
          <w:rFonts w:hint="eastAsia" w:ascii="仿宋_GB2312" w:hAnsi="仿宋" w:eastAsia="仿宋_GB2312"/>
          <w:sz w:val="32"/>
          <w:szCs w:val="32"/>
          <w:lang w:val="en-US" w:eastAsia="zh-CN"/>
        </w:rPr>
        <w:t>03</w:t>
      </w:r>
      <w:r>
        <w:rPr>
          <w:rFonts w:hint="eastAsia" w:ascii="仿宋_GB2312" w:hAnsi="仿宋" w:eastAsia="仿宋_GB2312"/>
          <w:sz w:val="32"/>
          <w:szCs w:val="32"/>
        </w:rPr>
        <w:t>件“解决或采纳”已全部办结；在</w:t>
      </w:r>
      <w:r>
        <w:rPr>
          <w:rFonts w:hint="eastAsia" w:ascii="仿宋_GB2312" w:hAnsi="仿宋" w:eastAsia="仿宋_GB2312"/>
          <w:sz w:val="32"/>
          <w:szCs w:val="32"/>
          <w:lang w:val="en-US" w:eastAsia="zh-CN"/>
        </w:rPr>
        <w:t>22</w:t>
      </w:r>
      <w:r>
        <w:rPr>
          <w:rFonts w:hint="eastAsia" w:ascii="仿宋_GB2312" w:hAnsi="仿宋" w:eastAsia="仿宋_GB2312"/>
          <w:sz w:val="32"/>
          <w:szCs w:val="32"/>
        </w:rPr>
        <w:t>件“列入计划拟解决”中，已提前办结</w:t>
      </w:r>
      <w:r>
        <w:rPr>
          <w:rFonts w:hint="eastAsia" w:ascii="仿宋_GB2312" w:hAnsi="仿宋" w:eastAsia="仿宋_GB2312"/>
          <w:sz w:val="32"/>
          <w:szCs w:val="32"/>
          <w:lang w:val="en-US" w:eastAsia="zh-CN"/>
        </w:rPr>
        <w:t>3</w:t>
      </w:r>
      <w:r>
        <w:rPr>
          <w:rFonts w:hint="eastAsia" w:ascii="仿宋_GB2312" w:hAnsi="仿宋" w:eastAsia="仿宋_GB2312"/>
          <w:sz w:val="32"/>
          <w:szCs w:val="32"/>
        </w:rPr>
        <w:t>件，还有</w:t>
      </w:r>
      <w:r>
        <w:rPr>
          <w:rFonts w:hint="eastAsia" w:ascii="仿宋_GB2312" w:hAnsi="仿宋" w:eastAsia="仿宋_GB2312"/>
          <w:sz w:val="32"/>
          <w:szCs w:val="32"/>
          <w:lang w:val="en-US" w:eastAsia="zh-CN"/>
        </w:rPr>
        <w:t>19</w:t>
      </w:r>
      <w:r>
        <w:rPr>
          <w:rFonts w:hint="eastAsia" w:ascii="仿宋_GB2312" w:hAnsi="仿宋" w:eastAsia="仿宋_GB2312"/>
          <w:sz w:val="32"/>
          <w:szCs w:val="32"/>
        </w:rPr>
        <w:t>件正在积极推进中，2</w:t>
      </w:r>
      <w:r>
        <w:rPr>
          <w:rFonts w:hint="eastAsia" w:ascii="仿宋_GB2312" w:hAnsi="仿宋" w:eastAsia="仿宋_GB2312"/>
          <w:sz w:val="32"/>
          <w:szCs w:val="32"/>
          <w:lang w:val="en-US" w:eastAsia="zh-CN"/>
        </w:rPr>
        <w:t>44</w:t>
      </w:r>
      <w:r>
        <w:rPr>
          <w:rFonts w:hint="eastAsia" w:ascii="仿宋_GB2312" w:hAnsi="仿宋" w:eastAsia="仿宋_GB2312"/>
          <w:sz w:val="32"/>
          <w:szCs w:val="32"/>
        </w:rPr>
        <w:t>件提案共办结2</w:t>
      </w:r>
      <w:r>
        <w:rPr>
          <w:rFonts w:hint="eastAsia" w:ascii="仿宋_GB2312" w:hAnsi="仿宋" w:eastAsia="仿宋_GB2312"/>
          <w:sz w:val="32"/>
          <w:szCs w:val="32"/>
          <w:lang w:val="en-US" w:eastAsia="zh-CN"/>
        </w:rPr>
        <w:t>2</w:t>
      </w:r>
      <w:r>
        <w:rPr>
          <w:rFonts w:ascii="仿宋_GB2312" w:hAnsi="仿宋" w:eastAsia="仿宋_GB2312"/>
          <w:sz w:val="32"/>
          <w:szCs w:val="32"/>
        </w:rPr>
        <w:t>4</w:t>
      </w:r>
      <w:r>
        <w:rPr>
          <w:rFonts w:hint="eastAsia" w:ascii="仿宋_GB2312" w:hAnsi="仿宋" w:eastAsia="仿宋_GB2312"/>
          <w:sz w:val="32"/>
          <w:szCs w:val="32"/>
        </w:rPr>
        <w:t>件，办结率为9</w:t>
      </w:r>
      <w:r>
        <w:rPr>
          <w:rFonts w:hint="eastAsia" w:ascii="仿宋_GB2312" w:hAnsi="仿宋" w:eastAsia="仿宋_GB2312"/>
          <w:sz w:val="32"/>
          <w:szCs w:val="32"/>
          <w:lang w:val="en-US" w:eastAsia="zh-CN"/>
        </w:rPr>
        <w:t>2</w:t>
      </w:r>
      <w:r>
        <w:rPr>
          <w:rFonts w:ascii="仿宋_GB2312" w:hAnsi="仿宋" w:eastAsia="仿宋_GB2312"/>
          <w:sz w:val="32"/>
          <w:szCs w:val="32"/>
        </w:rPr>
        <w:t>%</w:t>
      </w:r>
      <w:r>
        <w:rPr>
          <w:rFonts w:hint="eastAsia" w:ascii="仿宋_GB2312" w:hAnsi="仿宋" w:eastAsia="仿宋_GB2312"/>
          <w:sz w:val="32"/>
          <w:szCs w:val="32"/>
          <w:lang w:eastAsia="zh-CN"/>
        </w:rPr>
        <w:t>，</w:t>
      </w:r>
      <w:r>
        <w:rPr>
          <w:rFonts w:hint="eastAsia" w:ascii="仿宋_GB2312" w:hAnsi="仿宋" w:eastAsia="仿宋_GB2312"/>
          <w:sz w:val="32"/>
          <w:szCs w:val="32"/>
        </w:rPr>
        <w:t>同比减少</w:t>
      </w:r>
      <w:r>
        <w:rPr>
          <w:rFonts w:hint="eastAsia" w:ascii="仿宋_GB2312" w:hAnsi="仿宋" w:eastAsia="仿宋_GB2312"/>
          <w:sz w:val="32"/>
          <w:szCs w:val="32"/>
          <w:lang w:val="en-US" w:eastAsia="zh-CN"/>
        </w:rPr>
        <w:t>5</w:t>
      </w:r>
      <w:r>
        <w:rPr>
          <w:rFonts w:hint="eastAsia" w:ascii="仿宋_GB2312" w:hAnsi="仿宋" w:eastAsia="仿宋_GB2312"/>
          <w:sz w:val="32"/>
          <w:szCs w:val="32"/>
        </w:rPr>
        <w:t>%。</w:t>
      </w:r>
    </w:p>
    <w:p>
      <w:pPr>
        <w:widowControl/>
        <w:spacing w:line="560" w:lineRule="exact"/>
        <w:ind w:firstLine="641" w:firstLineChars="200"/>
        <w:rPr>
          <w:rFonts w:ascii="华文楷体" w:hAnsi="华文楷体" w:eastAsia="华文楷体"/>
          <w:b/>
          <w:sz w:val="32"/>
          <w:szCs w:val="32"/>
        </w:rPr>
      </w:pPr>
      <w:r>
        <w:rPr>
          <w:rFonts w:ascii="华文楷体" w:hAnsi="华文楷体" w:eastAsia="华文楷体"/>
          <w:b/>
          <w:sz w:val="32"/>
          <w:szCs w:val="32"/>
        </w:rPr>
        <w:t>3、反馈评价情况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sz w:val="32"/>
          <w:szCs w:val="32"/>
          <w:lang w:val="en-US" w:eastAsia="zh-CN"/>
        </w:rPr>
        <w:t>43</w:t>
      </w:r>
      <w:r>
        <w:rPr>
          <w:rFonts w:hint="eastAsia" w:ascii="仿宋_GB2312" w:hAnsi="仿宋" w:eastAsia="仿宋_GB2312"/>
          <w:sz w:val="32"/>
          <w:szCs w:val="32"/>
        </w:rPr>
        <w:t>件提案中，</w:t>
      </w:r>
      <w:r>
        <w:rPr>
          <w:rFonts w:ascii="仿宋_GB2312" w:hAnsi="仿宋" w:eastAsia="仿宋_GB2312"/>
          <w:sz w:val="32"/>
          <w:szCs w:val="32"/>
        </w:rPr>
        <w:t>委员对答复总体满意度</w:t>
      </w:r>
      <w:r>
        <w:rPr>
          <w:rFonts w:hint="eastAsia" w:ascii="仿宋_GB2312" w:hAnsi="仿宋" w:eastAsia="仿宋_GB2312"/>
          <w:sz w:val="32"/>
          <w:szCs w:val="32"/>
        </w:rPr>
        <w:t>已评价</w:t>
      </w:r>
      <w:r>
        <w:rPr>
          <w:rFonts w:ascii="仿宋_GB2312" w:hAnsi="仿宋" w:eastAsia="仿宋_GB2312"/>
          <w:sz w:val="32"/>
          <w:szCs w:val="32"/>
        </w:rPr>
        <w:t>2</w:t>
      </w:r>
      <w:r>
        <w:rPr>
          <w:rFonts w:hint="eastAsia" w:ascii="仿宋_GB2312" w:hAnsi="仿宋" w:eastAsia="仿宋_GB2312"/>
          <w:sz w:val="32"/>
          <w:szCs w:val="32"/>
          <w:lang w:val="en-US" w:eastAsia="zh-CN"/>
        </w:rPr>
        <w:t>24</w:t>
      </w:r>
      <w:r>
        <w:rPr>
          <w:rFonts w:ascii="仿宋_GB2312" w:hAnsi="仿宋" w:eastAsia="仿宋_GB2312"/>
          <w:sz w:val="32"/>
          <w:szCs w:val="32"/>
        </w:rPr>
        <w:t>件</w:t>
      </w:r>
      <w:r>
        <w:rPr>
          <w:rFonts w:hint="eastAsia" w:ascii="仿宋_GB2312" w:hAnsi="仿宋" w:eastAsia="仿宋_GB2312"/>
          <w:sz w:val="32"/>
          <w:szCs w:val="32"/>
        </w:rPr>
        <w:t>，</w:t>
      </w:r>
      <w:r>
        <w:rPr>
          <w:rFonts w:ascii="仿宋_GB2312" w:hAnsi="仿宋" w:eastAsia="仿宋_GB2312"/>
          <w:sz w:val="32"/>
          <w:szCs w:val="32"/>
        </w:rPr>
        <w:t>结果为</w:t>
      </w:r>
      <w:r>
        <w:rPr>
          <w:rFonts w:hint="eastAsia" w:ascii="仿宋_GB2312" w:hAnsi="仿宋" w:eastAsia="仿宋_GB2312"/>
          <w:sz w:val="32"/>
          <w:szCs w:val="32"/>
        </w:rPr>
        <w:t>“</w:t>
      </w:r>
      <w:r>
        <w:rPr>
          <w:rFonts w:ascii="仿宋_GB2312" w:hAnsi="仿宋" w:eastAsia="仿宋_GB2312"/>
          <w:sz w:val="32"/>
          <w:szCs w:val="32"/>
        </w:rPr>
        <w:t>好</w:t>
      </w:r>
      <w:r>
        <w:rPr>
          <w:rFonts w:hint="eastAsia" w:ascii="仿宋_GB2312" w:hAnsi="仿宋" w:eastAsia="仿宋_GB2312"/>
          <w:sz w:val="32"/>
          <w:szCs w:val="32"/>
        </w:rPr>
        <w:t>”</w:t>
      </w:r>
      <w:r>
        <w:rPr>
          <w:rFonts w:ascii="仿宋_GB2312" w:hAnsi="仿宋" w:eastAsia="仿宋_GB2312"/>
          <w:sz w:val="32"/>
          <w:szCs w:val="32"/>
        </w:rPr>
        <w:t>的</w:t>
      </w:r>
      <w:r>
        <w:rPr>
          <w:rFonts w:hint="eastAsia" w:ascii="仿宋_GB2312" w:hAnsi="仿宋" w:eastAsia="仿宋_GB2312"/>
          <w:sz w:val="32"/>
          <w:szCs w:val="32"/>
        </w:rPr>
        <w:t>1</w:t>
      </w:r>
      <w:r>
        <w:rPr>
          <w:rFonts w:ascii="仿宋_GB2312" w:hAnsi="仿宋" w:eastAsia="仿宋_GB2312"/>
          <w:sz w:val="32"/>
          <w:szCs w:val="32"/>
        </w:rPr>
        <w:t>8</w:t>
      </w:r>
      <w:r>
        <w:rPr>
          <w:rFonts w:hint="eastAsia" w:ascii="仿宋_GB2312" w:hAnsi="仿宋" w:eastAsia="仿宋_GB2312"/>
          <w:sz w:val="32"/>
          <w:szCs w:val="32"/>
          <w:lang w:val="en-US" w:eastAsia="zh-CN"/>
        </w:rPr>
        <w:t>5</w:t>
      </w:r>
      <w:r>
        <w:rPr>
          <w:rFonts w:ascii="仿宋_GB2312" w:hAnsi="仿宋" w:eastAsia="仿宋_GB2312"/>
          <w:sz w:val="32"/>
          <w:szCs w:val="32"/>
        </w:rPr>
        <w:t>件，占</w:t>
      </w:r>
      <w:r>
        <w:rPr>
          <w:rFonts w:hint="eastAsia" w:ascii="仿宋_GB2312" w:hAnsi="仿宋" w:eastAsia="仿宋_GB2312"/>
          <w:sz w:val="32"/>
          <w:szCs w:val="32"/>
          <w:lang w:val="en-US" w:eastAsia="zh-CN"/>
        </w:rPr>
        <w:t>82</w:t>
      </w:r>
      <w:r>
        <w:rPr>
          <w:rFonts w:ascii="仿宋_GB2312" w:hAnsi="仿宋" w:eastAsia="仿宋_GB2312"/>
          <w:sz w:val="32"/>
          <w:szCs w:val="32"/>
        </w:rPr>
        <w:t>%</w:t>
      </w:r>
      <w:r>
        <w:rPr>
          <w:rFonts w:hint="eastAsia" w:ascii="仿宋_GB2312" w:hAnsi="仿宋" w:eastAsia="仿宋_GB2312"/>
          <w:sz w:val="32"/>
          <w:szCs w:val="32"/>
        </w:rPr>
        <w:t>（比去年减少</w:t>
      </w:r>
      <w:r>
        <w:rPr>
          <w:rFonts w:hint="eastAsia" w:ascii="仿宋_GB2312" w:hAnsi="仿宋" w:eastAsia="仿宋_GB2312"/>
          <w:sz w:val="32"/>
          <w:szCs w:val="32"/>
          <w:lang w:val="en-US" w:eastAsia="zh-CN"/>
        </w:rPr>
        <w:t>2</w:t>
      </w:r>
      <w:r>
        <w:rPr>
          <w:rFonts w:hint="eastAsia" w:ascii="仿宋_GB2312" w:hAnsi="仿宋" w:eastAsia="仿宋_GB2312"/>
          <w:sz w:val="32"/>
          <w:szCs w:val="32"/>
        </w:rPr>
        <w:t>%）</w:t>
      </w:r>
      <w:r>
        <w:rPr>
          <w:rFonts w:ascii="仿宋_GB2312" w:hAnsi="仿宋" w:eastAsia="仿宋_GB2312"/>
          <w:sz w:val="32"/>
          <w:szCs w:val="32"/>
        </w:rPr>
        <w:t>；</w:t>
      </w:r>
      <w:r>
        <w:rPr>
          <w:rFonts w:hint="eastAsia" w:ascii="仿宋_GB2312" w:hAnsi="仿宋" w:eastAsia="仿宋_GB2312"/>
          <w:sz w:val="32"/>
          <w:szCs w:val="32"/>
        </w:rPr>
        <w:t>“</w:t>
      </w:r>
      <w:r>
        <w:rPr>
          <w:rFonts w:ascii="仿宋_GB2312" w:hAnsi="仿宋" w:eastAsia="仿宋_GB2312"/>
          <w:sz w:val="32"/>
          <w:szCs w:val="32"/>
        </w:rPr>
        <w:t>较好</w:t>
      </w:r>
      <w:r>
        <w:rPr>
          <w:rFonts w:hint="eastAsia" w:ascii="仿宋_GB2312" w:hAnsi="仿宋" w:eastAsia="仿宋_GB2312"/>
          <w:sz w:val="32"/>
          <w:szCs w:val="32"/>
        </w:rPr>
        <w:t>”</w:t>
      </w:r>
      <w:r>
        <w:rPr>
          <w:rFonts w:ascii="仿宋_GB2312" w:hAnsi="仿宋" w:eastAsia="仿宋_GB2312"/>
          <w:sz w:val="32"/>
          <w:szCs w:val="32"/>
        </w:rPr>
        <w:t>的3</w:t>
      </w:r>
      <w:r>
        <w:rPr>
          <w:rFonts w:hint="eastAsia" w:ascii="仿宋_GB2312" w:hAnsi="仿宋" w:eastAsia="仿宋_GB2312"/>
          <w:sz w:val="32"/>
          <w:szCs w:val="32"/>
          <w:lang w:val="en-US" w:eastAsia="zh-CN"/>
        </w:rPr>
        <w:t>5</w:t>
      </w:r>
      <w:r>
        <w:rPr>
          <w:rFonts w:ascii="仿宋_GB2312" w:hAnsi="仿宋" w:eastAsia="仿宋_GB2312"/>
          <w:sz w:val="32"/>
          <w:szCs w:val="32"/>
        </w:rPr>
        <w:t>件，占</w:t>
      </w:r>
      <w:r>
        <w:rPr>
          <w:rFonts w:hint="eastAsia" w:ascii="仿宋_GB2312" w:hAnsi="仿宋" w:eastAsia="仿宋_GB2312"/>
          <w:sz w:val="32"/>
          <w:szCs w:val="32"/>
        </w:rPr>
        <w:t>1</w:t>
      </w:r>
      <w:r>
        <w:rPr>
          <w:rFonts w:hint="eastAsia" w:ascii="仿宋_GB2312" w:hAnsi="仿宋" w:eastAsia="仿宋_GB2312"/>
          <w:sz w:val="32"/>
          <w:szCs w:val="32"/>
          <w:lang w:val="en-US" w:eastAsia="zh-CN"/>
        </w:rPr>
        <w:t>6</w:t>
      </w:r>
      <w:r>
        <w:rPr>
          <w:rFonts w:ascii="仿宋_GB2312" w:hAnsi="仿宋" w:eastAsia="仿宋_GB2312"/>
          <w:sz w:val="32"/>
          <w:szCs w:val="32"/>
        </w:rPr>
        <w:t>%</w:t>
      </w:r>
      <w:r>
        <w:rPr>
          <w:rFonts w:hint="eastAsia" w:ascii="仿宋_GB2312" w:hAnsi="仿宋" w:eastAsia="仿宋_GB2312"/>
          <w:sz w:val="32"/>
          <w:szCs w:val="32"/>
        </w:rPr>
        <w:t>（比去年</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2</w:t>
      </w:r>
      <w:r>
        <w:rPr>
          <w:rFonts w:hint="eastAsia" w:ascii="仿宋_GB2312" w:hAnsi="仿宋" w:eastAsia="仿宋_GB2312"/>
          <w:sz w:val="32"/>
          <w:szCs w:val="32"/>
        </w:rPr>
        <w:t>%）</w:t>
      </w:r>
      <w:r>
        <w:rPr>
          <w:rFonts w:ascii="仿宋_GB2312" w:hAnsi="仿宋" w:eastAsia="仿宋_GB2312"/>
          <w:sz w:val="32"/>
          <w:szCs w:val="32"/>
        </w:rPr>
        <w:t>；</w:t>
      </w:r>
      <w:r>
        <w:rPr>
          <w:rFonts w:hint="eastAsia" w:ascii="仿宋_GB2312" w:hAnsi="仿宋" w:eastAsia="仿宋_GB2312"/>
          <w:sz w:val="32"/>
          <w:szCs w:val="32"/>
        </w:rPr>
        <w:t>“</w:t>
      </w:r>
      <w:r>
        <w:rPr>
          <w:rFonts w:ascii="仿宋_GB2312" w:hAnsi="仿宋" w:eastAsia="仿宋_GB2312"/>
          <w:sz w:val="32"/>
          <w:szCs w:val="32"/>
        </w:rPr>
        <w:t>一般</w:t>
      </w:r>
      <w:r>
        <w:rPr>
          <w:rFonts w:hint="eastAsia" w:ascii="仿宋_GB2312" w:hAnsi="仿宋" w:eastAsia="仿宋_GB2312"/>
          <w:sz w:val="32"/>
          <w:szCs w:val="32"/>
        </w:rPr>
        <w:t>”</w:t>
      </w:r>
      <w:r>
        <w:rPr>
          <w:rFonts w:ascii="仿宋_GB2312" w:hAnsi="仿宋" w:eastAsia="仿宋_GB2312"/>
          <w:sz w:val="32"/>
          <w:szCs w:val="32"/>
        </w:rPr>
        <w:t>的</w:t>
      </w:r>
      <w:r>
        <w:rPr>
          <w:rFonts w:hint="eastAsia" w:ascii="仿宋_GB2312" w:hAnsi="仿宋" w:eastAsia="仿宋_GB2312"/>
          <w:sz w:val="32"/>
          <w:szCs w:val="32"/>
          <w:lang w:val="en-US" w:eastAsia="zh-CN"/>
        </w:rPr>
        <w:t>4</w:t>
      </w:r>
      <w:r>
        <w:rPr>
          <w:rFonts w:ascii="仿宋_GB2312" w:hAnsi="仿宋" w:eastAsia="仿宋_GB2312"/>
          <w:sz w:val="32"/>
          <w:szCs w:val="32"/>
        </w:rPr>
        <w:t>件占2%；无</w:t>
      </w:r>
      <w:r>
        <w:rPr>
          <w:rFonts w:hint="eastAsia" w:ascii="仿宋_GB2312" w:hAnsi="仿宋" w:eastAsia="仿宋_GB2312"/>
          <w:sz w:val="32"/>
          <w:szCs w:val="32"/>
        </w:rPr>
        <w:t xml:space="preserve"> “</w:t>
      </w:r>
      <w:r>
        <w:rPr>
          <w:rFonts w:ascii="仿宋_GB2312" w:hAnsi="仿宋" w:eastAsia="仿宋_GB2312"/>
          <w:sz w:val="32"/>
          <w:szCs w:val="32"/>
        </w:rPr>
        <w:t>差</w:t>
      </w:r>
      <w:r>
        <w:rPr>
          <w:rFonts w:hint="eastAsia" w:ascii="仿宋_GB2312" w:hAnsi="仿宋" w:eastAsia="仿宋_GB2312"/>
          <w:sz w:val="32"/>
          <w:szCs w:val="32"/>
        </w:rPr>
        <w:t>”</w:t>
      </w:r>
      <w:r>
        <w:rPr>
          <w:rFonts w:ascii="仿宋_GB2312" w:hAnsi="仿宋" w:eastAsia="仿宋_GB2312"/>
          <w:sz w:val="32"/>
          <w:szCs w:val="32"/>
        </w:rPr>
        <w:t>评。区</w:t>
      </w:r>
      <w:r>
        <w:rPr>
          <w:rFonts w:hint="eastAsia" w:ascii="仿宋_GB2312" w:hAnsi="仿宋" w:eastAsia="仿宋_GB2312"/>
          <w:sz w:val="32"/>
          <w:szCs w:val="32"/>
          <w:lang w:eastAsia="zh-CN"/>
        </w:rPr>
        <w:t>科</w:t>
      </w:r>
      <w:r>
        <w:rPr>
          <w:rFonts w:hint="eastAsia" w:ascii="仿宋_GB2312" w:hAnsi="仿宋" w:eastAsia="仿宋_GB2312"/>
          <w:sz w:val="32"/>
          <w:szCs w:val="32"/>
        </w:rPr>
        <w:t>委、</w:t>
      </w:r>
      <w:r>
        <w:rPr>
          <w:rFonts w:ascii="仿宋_GB2312" w:hAnsi="仿宋" w:eastAsia="仿宋_GB2312"/>
          <w:sz w:val="32"/>
          <w:szCs w:val="32"/>
        </w:rPr>
        <w:t>区</w:t>
      </w:r>
      <w:r>
        <w:rPr>
          <w:rFonts w:hint="eastAsia" w:ascii="仿宋_GB2312" w:hAnsi="仿宋" w:eastAsia="仿宋_GB2312"/>
          <w:sz w:val="32"/>
          <w:szCs w:val="32"/>
          <w:lang w:eastAsia="zh-CN"/>
        </w:rPr>
        <w:t>卫健委</w:t>
      </w:r>
      <w:r>
        <w:rPr>
          <w:rFonts w:ascii="仿宋_GB2312" w:hAnsi="仿宋" w:eastAsia="仿宋_GB2312"/>
          <w:sz w:val="32"/>
          <w:szCs w:val="32"/>
        </w:rPr>
        <w:t>等</w:t>
      </w:r>
      <w:r>
        <w:rPr>
          <w:rFonts w:hint="eastAsia" w:ascii="仿宋_GB2312" w:hAnsi="仿宋" w:eastAsia="仿宋_GB2312"/>
          <w:sz w:val="32"/>
          <w:szCs w:val="32"/>
          <w:lang w:val="en-US" w:eastAsia="zh-CN"/>
        </w:rPr>
        <w:t>21</w:t>
      </w:r>
      <w:r>
        <w:rPr>
          <w:rFonts w:ascii="仿宋_GB2312" w:hAnsi="仿宋" w:eastAsia="仿宋_GB2312"/>
          <w:sz w:val="32"/>
          <w:szCs w:val="32"/>
        </w:rPr>
        <w:t>家承办单位共</w:t>
      </w:r>
      <w:r>
        <w:rPr>
          <w:rFonts w:hint="eastAsia" w:ascii="仿宋_GB2312" w:hAnsi="仿宋" w:eastAsia="仿宋_GB2312"/>
          <w:sz w:val="32"/>
          <w:szCs w:val="32"/>
          <w:lang w:val="en-US" w:eastAsia="zh-CN"/>
        </w:rPr>
        <w:t>64</w:t>
      </w:r>
      <w:r>
        <w:rPr>
          <w:rFonts w:ascii="仿宋_GB2312" w:hAnsi="仿宋" w:eastAsia="仿宋_GB2312"/>
          <w:sz w:val="32"/>
          <w:szCs w:val="32"/>
        </w:rPr>
        <w:t>件</w:t>
      </w:r>
      <w:r>
        <w:rPr>
          <w:rFonts w:hint="eastAsia" w:ascii="仿宋_GB2312" w:hAnsi="仿宋" w:eastAsia="仿宋_GB2312"/>
          <w:sz w:val="32"/>
          <w:szCs w:val="32"/>
        </w:rPr>
        <w:t>（比去年</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6</w:t>
      </w:r>
      <w:r>
        <w:rPr>
          <w:rFonts w:hint="eastAsia" w:ascii="仿宋_GB2312" w:hAnsi="仿宋" w:eastAsia="仿宋_GB2312"/>
          <w:sz w:val="32"/>
          <w:szCs w:val="32"/>
        </w:rPr>
        <w:t>件）提案</w:t>
      </w:r>
      <w:r>
        <w:rPr>
          <w:rFonts w:ascii="仿宋_GB2312" w:hAnsi="仿宋" w:eastAsia="仿宋_GB2312"/>
          <w:sz w:val="32"/>
          <w:szCs w:val="32"/>
        </w:rPr>
        <w:t>获得委员的表扬。</w:t>
      </w:r>
    </w:p>
    <w:p>
      <w:pPr>
        <w:widowControl/>
        <w:spacing w:line="560" w:lineRule="exact"/>
        <w:ind w:firstLine="641" w:firstLineChars="200"/>
        <w:rPr>
          <w:rFonts w:hint="eastAsia" w:ascii="华文楷体" w:hAnsi="华文楷体" w:eastAsia="华文楷体"/>
          <w:b/>
          <w:sz w:val="32"/>
          <w:szCs w:val="32"/>
          <w:lang w:val="en-US" w:eastAsia="zh-CN"/>
        </w:rPr>
      </w:pPr>
      <w:r>
        <w:rPr>
          <w:rFonts w:hint="eastAsia" w:ascii="华文楷体" w:hAnsi="华文楷体" w:eastAsia="华文楷体"/>
          <w:b/>
          <w:sz w:val="32"/>
          <w:szCs w:val="32"/>
          <w:lang w:val="en-US" w:eastAsia="zh-CN"/>
        </w:rPr>
        <w:t>4、结果数据情况</w:t>
      </w:r>
    </w:p>
    <w:p>
      <w:pPr>
        <w:autoSpaceDE w:val="0"/>
        <w:autoSpaceDN w:val="0"/>
        <w:adjustRightInd w:val="0"/>
        <w:snapToGrid w:val="0"/>
        <w:spacing w:line="560" w:lineRule="exact"/>
        <w:ind w:firstLine="600" w:firstLineChars="200"/>
        <w:rPr>
          <w:rFonts w:hint="eastAsia" w:ascii="仿宋_GB2312" w:hAnsi="仿宋" w:eastAsia="仿宋_GB2312"/>
          <w:sz w:val="32"/>
          <w:szCs w:val="32"/>
          <w:lang w:val="en-US" w:eastAsia="zh-CN"/>
        </w:rPr>
      </w:pPr>
      <w:r>
        <w:rPr>
          <w:rFonts w:hint="eastAsia" w:eastAsia="仿宋_GB2312"/>
          <w:sz w:val="30"/>
          <w:szCs w:val="30"/>
          <w:lang w:val="zh-CN" w:eastAsia="zh-CN"/>
        </w:rPr>
        <w:t>从初步建立的办理结果汇总系统</w:t>
      </w:r>
      <w:r>
        <w:rPr>
          <w:rFonts w:hint="eastAsia" w:ascii="仿宋_GB2312" w:hAnsi="仿宋" w:eastAsia="仿宋_GB2312"/>
          <w:sz w:val="32"/>
          <w:szCs w:val="32"/>
          <w:lang w:val="en-US" w:eastAsia="zh-CN"/>
        </w:rPr>
        <w:t>分类属性</w:t>
      </w:r>
      <w:r>
        <w:rPr>
          <w:rFonts w:hint="eastAsia" w:eastAsia="仿宋_GB2312"/>
          <w:sz w:val="30"/>
          <w:szCs w:val="30"/>
          <w:lang w:val="zh-CN" w:eastAsia="zh-CN"/>
        </w:rPr>
        <w:t>看，已结案的</w:t>
      </w:r>
      <w:r>
        <w:rPr>
          <w:rFonts w:hint="default" w:eastAsia="仿宋_GB2312"/>
          <w:sz w:val="30"/>
          <w:szCs w:val="30"/>
          <w:lang w:val="en-US" w:eastAsia="zh-CN"/>
        </w:rPr>
        <w:t>2</w:t>
      </w:r>
      <w:r>
        <w:rPr>
          <w:rFonts w:hint="eastAsia" w:eastAsia="仿宋_GB2312"/>
          <w:sz w:val="30"/>
          <w:szCs w:val="30"/>
          <w:lang w:val="en-US" w:eastAsia="zh-CN"/>
        </w:rPr>
        <w:t>24件中，涉及</w:t>
      </w:r>
      <w:r>
        <w:rPr>
          <w:rFonts w:hint="default" w:ascii="仿宋_GB2312" w:hAnsi="仿宋" w:eastAsia="仿宋_GB2312"/>
          <w:sz w:val="32"/>
          <w:szCs w:val="32"/>
          <w:lang w:val="en-US" w:eastAsia="zh-CN"/>
        </w:rPr>
        <w:t>政策制度</w:t>
      </w:r>
      <w:r>
        <w:rPr>
          <w:rFonts w:hint="eastAsia" w:ascii="仿宋_GB2312" w:hAnsi="仿宋" w:eastAsia="仿宋_GB2312"/>
          <w:sz w:val="32"/>
          <w:szCs w:val="32"/>
          <w:lang w:val="en-US" w:eastAsia="zh-CN"/>
        </w:rPr>
        <w:t>类有67件，</w:t>
      </w:r>
      <w:r>
        <w:rPr>
          <w:rFonts w:hint="default" w:ascii="仿宋_GB2312" w:hAnsi="仿宋" w:eastAsia="仿宋_GB2312"/>
          <w:sz w:val="32"/>
          <w:szCs w:val="32"/>
          <w:lang w:val="en-US" w:eastAsia="zh-CN"/>
        </w:rPr>
        <w:t>事务办理</w:t>
      </w:r>
      <w:r>
        <w:rPr>
          <w:rFonts w:hint="eastAsia" w:ascii="仿宋_GB2312" w:hAnsi="仿宋" w:eastAsia="仿宋_GB2312"/>
          <w:sz w:val="32"/>
          <w:szCs w:val="32"/>
          <w:lang w:val="en-US" w:eastAsia="zh-CN"/>
        </w:rPr>
        <w:t>类有64件，</w:t>
      </w:r>
      <w:r>
        <w:rPr>
          <w:rFonts w:hint="default" w:ascii="仿宋_GB2312" w:hAnsi="仿宋" w:eastAsia="仿宋_GB2312"/>
          <w:sz w:val="32"/>
          <w:szCs w:val="32"/>
          <w:lang w:val="en-US" w:eastAsia="zh-CN"/>
        </w:rPr>
        <w:t>长效管理</w:t>
      </w:r>
      <w:r>
        <w:rPr>
          <w:rFonts w:hint="eastAsia" w:ascii="仿宋_GB2312" w:hAnsi="仿宋" w:eastAsia="仿宋_GB2312"/>
          <w:sz w:val="32"/>
          <w:szCs w:val="32"/>
          <w:lang w:val="en-US" w:eastAsia="zh-CN"/>
        </w:rPr>
        <w:t>类有57件，</w:t>
      </w:r>
      <w:r>
        <w:rPr>
          <w:rFonts w:hint="default" w:ascii="仿宋_GB2312" w:hAnsi="仿宋" w:eastAsia="仿宋_GB2312"/>
          <w:sz w:val="32"/>
          <w:szCs w:val="32"/>
          <w:lang w:val="en-US" w:eastAsia="zh-CN"/>
        </w:rPr>
        <w:t>项目建设</w:t>
      </w:r>
      <w:r>
        <w:rPr>
          <w:rFonts w:hint="eastAsia" w:ascii="仿宋_GB2312" w:hAnsi="仿宋" w:eastAsia="仿宋_GB2312"/>
          <w:sz w:val="32"/>
          <w:szCs w:val="32"/>
          <w:lang w:val="en-US" w:eastAsia="zh-CN"/>
        </w:rPr>
        <w:t>类有36件。</w:t>
      </w:r>
      <w:r>
        <w:rPr>
          <w:rFonts w:hint="eastAsia" w:ascii="仿宋_GB2312" w:hAnsi="仿宋" w:eastAsia="仿宋_GB2312"/>
          <w:sz w:val="32"/>
          <w:szCs w:val="32"/>
        </w:rPr>
        <w:t>今年政协提案有</w:t>
      </w:r>
      <w:r>
        <w:rPr>
          <w:rFonts w:hint="eastAsia" w:ascii="仿宋_GB2312" w:hAnsi="仿宋" w:eastAsia="仿宋_GB2312"/>
          <w:sz w:val="32"/>
          <w:szCs w:val="32"/>
          <w:lang w:val="en-US" w:eastAsia="zh-CN"/>
        </w:rPr>
        <w:t>33件涉及区政府重点工作，推动了《闵行区关于推进科技创新创业和成果转化的政策意见》等五项政策及方案的出台，促进完成相关工程项目36项，涉及资金1千余万元。</w:t>
      </w:r>
    </w:p>
    <w:p>
      <w:pPr>
        <w:autoSpaceDE w:val="0"/>
        <w:autoSpaceDN w:val="0"/>
        <w:adjustRightInd w:val="0"/>
        <w:snapToGrid w:val="0"/>
        <w:spacing w:line="560" w:lineRule="exact"/>
        <w:ind w:firstLine="640" w:firstLineChars="200"/>
        <w:rPr>
          <w:rFonts w:eastAsia="黑体"/>
          <w:sz w:val="32"/>
          <w:szCs w:val="32"/>
          <w:lang w:val="zh-CN"/>
        </w:rPr>
      </w:pPr>
      <w:r>
        <w:rPr>
          <w:rFonts w:eastAsia="黑体"/>
          <w:sz w:val="32"/>
          <w:szCs w:val="32"/>
          <w:lang w:val="zh-CN"/>
        </w:rPr>
        <w:t>二、主要措施</w:t>
      </w:r>
    </w:p>
    <w:p>
      <w:pPr>
        <w:adjustRightInd w:val="0"/>
        <w:spacing w:line="560" w:lineRule="exact"/>
        <w:ind w:firstLine="641" w:firstLineChars="200"/>
        <w:rPr>
          <w:rFonts w:hint="eastAsia" w:ascii="华文楷体" w:hAnsi="华文楷体" w:eastAsia="华文楷体"/>
          <w:b/>
          <w:sz w:val="32"/>
          <w:szCs w:val="32"/>
        </w:rPr>
      </w:pPr>
      <w:r>
        <w:rPr>
          <w:rFonts w:hint="eastAsia" w:ascii="华文楷体" w:hAnsi="华文楷体" w:eastAsia="华文楷体"/>
          <w:b/>
          <w:sz w:val="32"/>
          <w:szCs w:val="32"/>
          <w:lang w:val="en-US" w:eastAsia="zh-CN"/>
        </w:rPr>
        <w:t>1、</w:t>
      </w:r>
      <w:r>
        <w:rPr>
          <w:rFonts w:hint="eastAsia" w:ascii="华文楷体" w:hAnsi="华文楷体" w:eastAsia="华文楷体"/>
          <w:b/>
          <w:sz w:val="32"/>
          <w:szCs w:val="32"/>
          <w:lang w:eastAsia="zh-CN"/>
        </w:rPr>
        <w:t>发挥</w:t>
      </w:r>
      <w:r>
        <w:rPr>
          <w:rFonts w:hint="eastAsia" w:ascii="华文楷体" w:hAnsi="华文楷体" w:eastAsia="华文楷体"/>
          <w:b/>
          <w:sz w:val="32"/>
          <w:szCs w:val="32"/>
        </w:rPr>
        <w:t>领导</w:t>
      </w:r>
      <w:r>
        <w:rPr>
          <w:rFonts w:hint="eastAsia" w:ascii="华文楷体" w:hAnsi="华文楷体" w:eastAsia="华文楷体"/>
          <w:b/>
          <w:sz w:val="32"/>
          <w:szCs w:val="32"/>
          <w:lang w:eastAsia="zh-CN"/>
        </w:rPr>
        <w:t>带头效应</w:t>
      </w:r>
      <w:r>
        <w:rPr>
          <w:rFonts w:hint="eastAsia" w:ascii="华文楷体" w:hAnsi="华文楷体" w:eastAsia="华文楷体"/>
          <w:b/>
          <w:sz w:val="32"/>
          <w:szCs w:val="32"/>
        </w:rPr>
        <w:t>，增强责任意识</w:t>
      </w:r>
    </w:p>
    <w:p>
      <w:pPr>
        <w:autoSpaceDE w:val="0"/>
        <w:autoSpaceDN w:val="0"/>
        <w:adjustRightInd w:val="0"/>
        <w:spacing w:line="560" w:lineRule="exact"/>
        <w:ind w:firstLine="600" w:firstLineChars="200"/>
        <w:rPr>
          <w:rFonts w:hint="eastAsia" w:ascii="仿宋_GB2312" w:hAnsi="仿宋" w:eastAsia="仿宋_GB2312"/>
          <w:sz w:val="32"/>
          <w:szCs w:val="32"/>
          <w:lang w:val="zh-CN" w:eastAsia="zh-CN"/>
        </w:rPr>
      </w:pPr>
      <w:r>
        <w:rPr>
          <w:rFonts w:eastAsia="仿宋_GB2312"/>
          <w:sz w:val="30"/>
          <w:szCs w:val="30"/>
        </w:rPr>
        <w:t>“</w:t>
      </w:r>
      <w:r>
        <w:rPr>
          <w:rFonts w:hint="eastAsia" w:ascii="仿宋_GB2312" w:hAnsi="仿宋" w:eastAsia="仿宋_GB2312"/>
          <w:sz w:val="32"/>
          <w:szCs w:val="32"/>
        </w:rPr>
        <w:t>两会”结束后区政府第1次常务会议，专题研究“两会”办理工作，明确年度“两会”办理工作的总体目标和工作要求。春节</w:t>
      </w:r>
      <w:r>
        <w:rPr>
          <w:rFonts w:hint="eastAsia" w:ascii="仿宋_GB2312" w:hAnsi="仿宋" w:eastAsia="仿宋_GB2312"/>
          <w:sz w:val="32"/>
          <w:szCs w:val="32"/>
          <w:lang w:eastAsia="zh-CN"/>
        </w:rPr>
        <w:t>前</w:t>
      </w:r>
      <w:r>
        <w:rPr>
          <w:rFonts w:hint="eastAsia" w:ascii="仿宋_GB2312" w:hAnsi="仿宋" w:eastAsia="仿宋_GB2312"/>
          <w:sz w:val="32"/>
          <w:szCs w:val="32"/>
        </w:rPr>
        <w:t>及时组织召开区政府办理工作会议，为做好年度“两会”办理工作进行早动员早部署。</w:t>
      </w:r>
      <w:r>
        <w:rPr>
          <w:rFonts w:hint="eastAsia" w:ascii="仿宋_GB2312" w:hAnsi="仿宋" w:eastAsia="仿宋_GB2312"/>
          <w:sz w:val="32"/>
          <w:szCs w:val="32"/>
          <w:lang w:val="zh-CN"/>
        </w:rPr>
        <w:t>2月份下发了《关于认真做好2019年人大代表书面意见和政协提案办理工作的通知》</w:t>
      </w:r>
      <w:r>
        <w:rPr>
          <w:rFonts w:hint="eastAsia" w:ascii="仿宋_GB2312" w:hAnsi="仿宋" w:eastAsia="仿宋_GB2312"/>
          <w:sz w:val="32"/>
          <w:szCs w:val="32"/>
        </w:rPr>
        <w:t>，明确各级领导责任，分解年度办理工作任务。区政府领导班子带头办理，相关领导1</w:t>
      </w:r>
      <w:r>
        <w:rPr>
          <w:rFonts w:hint="default" w:ascii="仿宋_GB2312" w:hAnsi="仿宋" w:eastAsia="仿宋_GB2312"/>
          <w:sz w:val="32"/>
          <w:szCs w:val="32"/>
          <w:lang w:val="en-US" w:eastAsia="zh-CN"/>
        </w:rPr>
        <w:t>2</w:t>
      </w:r>
      <w:r>
        <w:rPr>
          <w:rFonts w:hint="eastAsia" w:ascii="仿宋_GB2312" w:hAnsi="仿宋" w:eastAsia="仿宋_GB2312"/>
          <w:sz w:val="32"/>
          <w:szCs w:val="32"/>
        </w:rPr>
        <w:t>次召开办理工作沟通会，</w:t>
      </w:r>
      <w:r>
        <w:rPr>
          <w:rFonts w:hint="eastAsia" w:ascii="仿宋_GB2312" w:hAnsi="仿宋" w:eastAsia="仿宋_GB2312"/>
          <w:sz w:val="32"/>
          <w:szCs w:val="32"/>
          <w:lang w:eastAsia="zh-CN"/>
        </w:rPr>
        <w:t>认真</w:t>
      </w:r>
      <w:r>
        <w:rPr>
          <w:rFonts w:hint="eastAsia" w:ascii="仿宋_GB2312" w:hAnsi="仿宋" w:eastAsia="仿宋_GB2312"/>
          <w:sz w:val="32"/>
          <w:szCs w:val="32"/>
        </w:rPr>
        <w:t>听取重难点件的办理工作进展汇报，</w:t>
      </w:r>
      <w:r>
        <w:rPr>
          <w:rFonts w:hint="eastAsia" w:ascii="仿宋_GB2312" w:hAnsi="仿宋" w:eastAsia="仿宋_GB2312"/>
          <w:sz w:val="32"/>
          <w:szCs w:val="32"/>
          <w:lang w:val="en-US" w:eastAsia="zh-CN"/>
        </w:rPr>
        <w:t>7</w:t>
      </w:r>
      <w:r>
        <w:rPr>
          <w:rFonts w:hint="eastAsia" w:ascii="仿宋_GB2312" w:hAnsi="仿宋" w:eastAsia="仿宋_GB2312"/>
          <w:sz w:val="32"/>
          <w:szCs w:val="32"/>
        </w:rPr>
        <w:t>次踏勘重难点件现场，积极推进重难点件的办理解决，为全区高度重视办理工作开了好头</w:t>
      </w:r>
      <w:r>
        <w:rPr>
          <w:rFonts w:hint="eastAsia" w:ascii="仿宋_GB2312" w:hAnsi="仿宋" w:eastAsia="仿宋_GB2312"/>
          <w:sz w:val="32"/>
          <w:szCs w:val="32"/>
          <w:lang w:val="zh-CN" w:eastAsia="zh-CN"/>
        </w:rPr>
        <w:t>。区政府办公室加强沟通协调，定期与政协相关部门对接，研究推进办理工作。</w:t>
      </w:r>
      <w:r>
        <w:rPr>
          <w:rFonts w:hint="eastAsia" w:ascii="仿宋_GB2312" w:hAnsi="仿宋" w:eastAsia="仿宋_GB2312"/>
          <w:sz w:val="32"/>
          <w:szCs w:val="32"/>
          <w:lang w:val="en-US" w:eastAsia="zh-CN"/>
        </w:rPr>
        <w:t>两次邀请部分委员召开座谈会，专题</w:t>
      </w:r>
      <w:r>
        <w:rPr>
          <w:rFonts w:hint="eastAsia" w:ascii="仿宋_GB2312" w:hAnsi="仿宋" w:eastAsia="仿宋_GB2312"/>
          <w:sz w:val="32"/>
          <w:szCs w:val="32"/>
          <w:lang w:val="zh-CN" w:eastAsia="zh-CN"/>
        </w:rPr>
        <w:t>听取委员对办理工作的意见建议，改进工作作风，提高办理质量。各承办单位增强责任意识，主要领导作为办理工作第一责任人亲自把关、亲自协调，分管领导亲自办理、全程参与督办，加强分析研究，通过召开专题会、现场交流会等形式，加强与委员沟通交流，争取委员的支持和理解，办理工作的效率和质量得到了有效提高。</w:t>
      </w:r>
    </w:p>
    <w:p>
      <w:pPr>
        <w:adjustRightInd w:val="0"/>
        <w:spacing w:line="560" w:lineRule="exact"/>
        <w:ind w:firstLine="641" w:firstLineChars="200"/>
        <w:rPr>
          <w:rFonts w:hint="eastAsia" w:ascii="华文楷体" w:hAnsi="华文楷体" w:eastAsia="华文楷体"/>
          <w:b/>
          <w:sz w:val="32"/>
          <w:szCs w:val="32"/>
          <w:lang w:val="en-US" w:eastAsia="zh-CN"/>
        </w:rPr>
      </w:pPr>
      <w:r>
        <w:rPr>
          <w:rFonts w:hint="eastAsia" w:ascii="华文楷体" w:hAnsi="华文楷体" w:eastAsia="华文楷体"/>
          <w:b/>
          <w:sz w:val="32"/>
          <w:szCs w:val="32"/>
          <w:lang w:val="en-US" w:eastAsia="zh-CN"/>
        </w:rPr>
        <w:t>2、</w:t>
      </w:r>
      <w:r>
        <w:rPr>
          <w:rFonts w:hint="eastAsia" w:ascii="华文楷体" w:hAnsi="华文楷体" w:eastAsia="华文楷体"/>
          <w:b/>
          <w:sz w:val="32"/>
          <w:szCs w:val="32"/>
          <w:lang w:eastAsia="zh-CN"/>
        </w:rPr>
        <w:t>树立质量优先意识</w:t>
      </w:r>
      <w:r>
        <w:rPr>
          <w:rFonts w:hint="eastAsia" w:ascii="华文楷体" w:hAnsi="华文楷体" w:eastAsia="华文楷体"/>
          <w:b/>
          <w:sz w:val="32"/>
          <w:szCs w:val="32"/>
        </w:rPr>
        <w:t>，</w:t>
      </w:r>
      <w:r>
        <w:rPr>
          <w:rFonts w:hint="eastAsia" w:ascii="华文楷体" w:hAnsi="华文楷体" w:eastAsia="华文楷体"/>
          <w:b/>
          <w:sz w:val="32"/>
          <w:szCs w:val="32"/>
          <w:lang w:eastAsia="zh-CN"/>
        </w:rPr>
        <w:t>提高办理实效</w:t>
      </w:r>
    </w:p>
    <w:p>
      <w:pPr>
        <w:spacing w:line="560" w:lineRule="exact"/>
        <w:ind w:firstLine="640" w:firstLineChars="200"/>
        <w:rPr>
          <w:rFonts w:hint="eastAsia" w:ascii="仿宋_GB2312" w:hAnsi="仿宋" w:eastAsia="仿宋_GB2312"/>
          <w:sz w:val="32"/>
          <w:szCs w:val="32"/>
          <w:lang w:val="zh-CN"/>
        </w:rPr>
      </w:pPr>
      <w:r>
        <w:rPr>
          <w:rFonts w:hint="eastAsia" w:ascii="仿宋_GB2312" w:hAnsi="仿宋" w:eastAsia="仿宋_GB2312"/>
          <w:sz w:val="32"/>
          <w:szCs w:val="32"/>
          <w:lang w:val="zh-CN"/>
        </w:rPr>
        <w:t>提高办理质量和效率是年初区委、区政府领导对办理工作提出的要求和目标。今年以来，重点围绕从“</w:t>
      </w:r>
      <w:r>
        <w:rPr>
          <w:rFonts w:hint="eastAsia" w:ascii="仿宋_GB2312" w:hAnsi="仿宋" w:eastAsia="仿宋_GB2312"/>
          <w:sz w:val="32"/>
          <w:szCs w:val="32"/>
          <w:lang w:val="zh-CN" w:eastAsia="zh-CN"/>
        </w:rPr>
        <w:t>办</w:t>
      </w:r>
      <w:r>
        <w:rPr>
          <w:rFonts w:hint="eastAsia" w:ascii="仿宋_GB2312" w:hAnsi="仿宋" w:eastAsia="仿宋_GB2312"/>
          <w:sz w:val="32"/>
          <w:szCs w:val="32"/>
          <w:lang w:val="zh-CN"/>
        </w:rPr>
        <w:t>件”转向“办事”，“办结”转向“</w:t>
      </w:r>
      <w:r>
        <w:rPr>
          <w:rFonts w:hint="eastAsia" w:ascii="仿宋_GB2312" w:hAnsi="仿宋" w:eastAsia="仿宋_GB2312"/>
          <w:sz w:val="32"/>
          <w:szCs w:val="32"/>
          <w:lang w:val="zh-CN" w:eastAsia="zh-CN"/>
        </w:rPr>
        <w:t>办成</w:t>
      </w:r>
      <w:r>
        <w:rPr>
          <w:rFonts w:hint="eastAsia" w:ascii="仿宋_GB2312" w:hAnsi="仿宋" w:eastAsia="仿宋_GB2312"/>
          <w:sz w:val="32"/>
          <w:szCs w:val="32"/>
          <w:lang w:val="zh-CN"/>
        </w:rPr>
        <w:t>”上，取得了一定成效。</w:t>
      </w:r>
    </w:p>
    <w:p>
      <w:pPr>
        <w:spacing w:line="560" w:lineRule="exact"/>
        <w:ind w:firstLine="643" w:firstLineChars="200"/>
        <w:rPr>
          <w:rFonts w:hint="default" w:ascii="仿宋_GB2312" w:hAnsi="仿宋" w:eastAsia="仿宋_GB2312"/>
          <w:sz w:val="32"/>
          <w:szCs w:val="32"/>
          <w:lang w:val="en-US" w:eastAsia="zh-CN"/>
        </w:rPr>
      </w:pPr>
      <w:r>
        <w:rPr>
          <w:rFonts w:hint="eastAsia" w:ascii="仿宋_GB2312" w:hAnsi="仿宋" w:eastAsia="仿宋_GB2312"/>
          <w:b/>
          <w:bCs/>
          <w:sz w:val="32"/>
          <w:szCs w:val="32"/>
          <w:lang w:val="zh-CN"/>
        </w:rPr>
        <w:t>一是严格把好</w:t>
      </w:r>
      <w:r>
        <w:rPr>
          <w:rFonts w:hint="eastAsia" w:ascii="仿宋_GB2312" w:hAnsi="仿宋" w:eastAsia="仿宋_GB2312"/>
          <w:b/>
          <w:bCs/>
          <w:sz w:val="32"/>
          <w:szCs w:val="32"/>
          <w:lang w:val="en-US" w:eastAsia="zh-CN"/>
        </w:rPr>
        <w:t>“</w:t>
      </w:r>
      <w:r>
        <w:rPr>
          <w:rFonts w:hint="eastAsia" w:ascii="仿宋_GB2312" w:hAnsi="仿宋" w:eastAsia="仿宋_GB2312"/>
          <w:b/>
          <w:bCs/>
          <w:sz w:val="32"/>
          <w:szCs w:val="32"/>
          <w:lang w:val="zh-CN"/>
        </w:rPr>
        <w:t>解决或采纳</w:t>
      </w:r>
      <w:r>
        <w:rPr>
          <w:rFonts w:hint="eastAsia" w:ascii="仿宋_GB2312" w:hAnsi="仿宋" w:eastAsia="仿宋_GB2312"/>
          <w:b/>
          <w:bCs/>
          <w:sz w:val="32"/>
          <w:szCs w:val="32"/>
          <w:lang w:val="en-US" w:eastAsia="zh-CN"/>
        </w:rPr>
        <w:t>”件</w:t>
      </w:r>
      <w:r>
        <w:rPr>
          <w:rFonts w:hint="eastAsia" w:ascii="仿宋_GB2312" w:hAnsi="仿宋" w:eastAsia="仿宋_GB2312"/>
          <w:b/>
          <w:bCs/>
          <w:sz w:val="32"/>
          <w:szCs w:val="32"/>
          <w:lang w:val="zh-CN"/>
        </w:rPr>
        <w:t>质量关。</w:t>
      </w:r>
      <w:r>
        <w:rPr>
          <w:rFonts w:hint="eastAsia" w:ascii="仿宋_GB2312" w:hAnsi="仿宋" w:eastAsia="仿宋_GB2312"/>
          <w:sz w:val="32"/>
          <w:szCs w:val="32"/>
          <w:lang w:val="en-US" w:eastAsia="zh-CN"/>
        </w:rPr>
        <w:t>截至5月份“</w:t>
      </w:r>
      <w:r>
        <w:rPr>
          <w:rFonts w:hint="eastAsia" w:ascii="仿宋_GB2312" w:eastAsia="仿宋_GB2312" w:cs="仿宋_GB2312"/>
          <w:sz w:val="32"/>
          <w:szCs w:val="32"/>
          <w:lang w:val="zh-CN"/>
        </w:rPr>
        <w:t>解决或采纳</w:t>
      </w:r>
      <w:r>
        <w:rPr>
          <w:rFonts w:hint="eastAsia" w:ascii="仿宋_GB2312" w:hAnsi="仿宋" w:eastAsia="仿宋_GB2312"/>
          <w:sz w:val="32"/>
          <w:szCs w:val="32"/>
          <w:lang w:val="en-US" w:eastAsia="zh-CN"/>
        </w:rPr>
        <w:t>”就</w:t>
      </w:r>
      <w:r>
        <w:rPr>
          <w:rFonts w:hint="eastAsia" w:ascii="仿宋_GB2312" w:eastAsia="仿宋_GB2312" w:cs="仿宋_GB2312"/>
          <w:sz w:val="32"/>
          <w:szCs w:val="32"/>
          <w:lang w:val="zh-CN"/>
        </w:rPr>
        <w:t>占</w:t>
      </w:r>
      <w:r>
        <w:rPr>
          <w:rFonts w:hint="eastAsia" w:ascii="仿宋_GB2312" w:hAnsi="仿宋" w:eastAsia="仿宋_GB2312"/>
          <w:sz w:val="32"/>
          <w:szCs w:val="32"/>
          <w:lang w:val="en-US" w:eastAsia="zh-CN"/>
        </w:rPr>
        <w:t>到</w:t>
      </w:r>
      <w:r>
        <w:rPr>
          <w:rFonts w:hint="eastAsia" w:ascii="仿宋_GB2312" w:eastAsia="仿宋_GB2312" w:cs="仿宋_GB2312"/>
          <w:sz w:val="32"/>
          <w:szCs w:val="32"/>
          <w:lang w:val="zh-CN"/>
        </w:rPr>
        <w:t>88%，</w:t>
      </w:r>
      <w:r>
        <w:rPr>
          <w:rFonts w:hint="eastAsia" w:ascii="仿宋_GB2312" w:hAnsi="仿宋" w:eastAsia="仿宋_GB2312"/>
          <w:sz w:val="32"/>
          <w:szCs w:val="32"/>
          <w:lang w:val="en-US" w:eastAsia="zh-CN"/>
        </w:rPr>
        <w:t>但是通过区政协及委员的反馈看，部分“</w:t>
      </w:r>
      <w:r>
        <w:rPr>
          <w:rFonts w:hint="eastAsia" w:ascii="仿宋_GB2312" w:eastAsia="仿宋_GB2312" w:cs="仿宋_GB2312"/>
          <w:sz w:val="32"/>
          <w:szCs w:val="32"/>
          <w:lang w:val="zh-CN"/>
        </w:rPr>
        <w:t>解决或采纳</w:t>
      </w:r>
      <w:r>
        <w:rPr>
          <w:rFonts w:hint="eastAsia" w:ascii="仿宋_GB2312" w:hAnsi="仿宋" w:eastAsia="仿宋_GB2312"/>
          <w:sz w:val="32"/>
          <w:szCs w:val="32"/>
          <w:lang w:val="en-US" w:eastAsia="zh-CN"/>
        </w:rPr>
        <w:t>”件没有实际解决或解决不到位，解决率存在虚高问题。5月下旬区府办要求各承办单位重新与委员确认“</w:t>
      </w:r>
      <w:r>
        <w:rPr>
          <w:rFonts w:hint="eastAsia" w:ascii="仿宋_GB2312" w:eastAsia="仿宋_GB2312" w:cs="仿宋_GB2312"/>
          <w:sz w:val="32"/>
          <w:szCs w:val="32"/>
          <w:lang w:val="zh-CN"/>
        </w:rPr>
        <w:t>解决或采纳</w:t>
      </w:r>
      <w:r>
        <w:rPr>
          <w:rFonts w:hint="eastAsia" w:ascii="仿宋_GB2312" w:hAnsi="仿宋" w:eastAsia="仿宋_GB2312"/>
          <w:sz w:val="32"/>
          <w:szCs w:val="32"/>
          <w:lang w:val="en-US" w:eastAsia="zh-CN"/>
        </w:rPr>
        <w:t>”件是否落实到位，经与委员沟通确认有4件更改了答复类型重新办理，7月份区府办再次</w:t>
      </w:r>
      <w:r>
        <w:rPr>
          <w:rFonts w:hint="eastAsia" w:ascii="仿宋_GB2312" w:hAnsi="仿宋" w:eastAsia="仿宋_GB2312"/>
          <w:sz w:val="32"/>
          <w:szCs w:val="32"/>
          <w:lang w:val="zh-CN" w:eastAsia="zh-CN"/>
        </w:rPr>
        <w:t>对</w:t>
      </w:r>
      <w:r>
        <w:rPr>
          <w:rFonts w:hint="eastAsia" w:ascii="仿宋_GB2312" w:hAnsi="仿宋" w:eastAsia="仿宋_GB2312"/>
          <w:sz w:val="32"/>
          <w:szCs w:val="32"/>
          <w:lang w:val="en-US" w:eastAsia="zh-CN"/>
        </w:rPr>
        <w:t>“</w:t>
      </w:r>
      <w:r>
        <w:rPr>
          <w:rFonts w:hint="eastAsia" w:ascii="仿宋_GB2312" w:eastAsia="仿宋_GB2312" w:cs="仿宋_GB2312"/>
          <w:sz w:val="32"/>
          <w:szCs w:val="32"/>
          <w:lang w:val="zh-CN"/>
        </w:rPr>
        <w:t>解决或采纳</w:t>
      </w:r>
      <w:r>
        <w:rPr>
          <w:rFonts w:hint="eastAsia" w:ascii="仿宋_GB2312" w:hAnsi="仿宋" w:eastAsia="仿宋_GB2312"/>
          <w:sz w:val="32"/>
          <w:szCs w:val="32"/>
          <w:lang w:val="en-US" w:eastAsia="zh-CN"/>
        </w:rPr>
        <w:t>”</w:t>
      </w:r>
      <w:r>
        <w:rPr>
          <w:rFonts w:hint="eastAsia" w:ascii="仿宋_GB2312" w:hAnsi="仿宋" w:eastAsia="仿宋_GB2312"/>
          <w:sz w:val="32"/>
          <w:szCs w:val="32"/>
          <w:lang w:val="zh-CN" w:eastAsia="zh-CN"/>
        </w:rPr>
        <w:t>件组织专项</w:t>
      </w:r>
      <w:r>
        <w:rPr>
          <w:rFonts w:hint="eastAsia" w:ascii="仿宋_GB2312" w:hAnsi="仿宋" w:eastAsia="仿宋_GB2312"/>
          <w:sz w:val="32"/>
          <w:szCs w:val="32"/>
          <w:lang w:val="en-US" w:eastAsia="zh-CN"/>
        </w:rPr>
        <w:t>抽查督办，</w:t>
      </w:r>
      <w:r>
        <w:rPr>
          <w:rFonts w:hint="eastAsia" w:ascii="仿宋_GB2312" w:hAnsi="仿宋" w:eastAsia="仿宋_GB2312"/>
          <w:sz w:val="32"/>
          <w:szCs w:val="32"/>
          <w:lang w:val="zh-CN" w:eastAsia="zh-CN"/>
        </w:rPr>
        <w:t>对今年以来因解决不到位，或解决没有实际效果及措施的</w:t>
      </w:r>
      <w:r>
        <w:rPr>
          <w:rFonts w:hint="eastAsia" w:ascii="仿宋_GB2312" w:hAnsi="仿宋" w:eastAsia="仿宋_GB2312"/>
          <w:sz w:val="32"/>
          <w:szCs w:val="32"/>
          <w:lang w:val="en-US" w:eastAsia="zh-CN"/>
        </w:rPr>
        <w:t>15件，更改了答复类型，继续办理。11月初，主动请区政协通知转告委员对今年办结件严格评价并反馈，对不符合办结条件，解决不到位的不予办结，退回重新办理。从数据上看，今年“</w:t>
      </w:r>
      <w:r>
        <w:rPr>
          <w:rFonts w:hint="eastAsia" w:ascii="仿宋_GB2312" w:eastAsia="仿宋_GB2312" w:cs="仿宋_GB2312"/>
          <w:sz w:val="32"/>
          <w:szCs w:val="32"/>
          <w:lang w:val="zh-CN"/>
        </w:rPr>
        <w:t>解决或采纳</w:t>
      </w:r>
      <w:r>
        <w:rPr>
          <w:rFonts w:hint="eastAsia" w:ascii="仿宋_GB2312" w:hAnsi="仿宋" w:eastAsia="仿宋_GB2312"/>
          <w:sz w:val="32"/>
          <w:szCs w:val="32"/>
          <w:lang w:val="en-US" w:eastAsia="zh-CN"/>
        </w:rPr>
        <w:t>”件虽然下降7个百分点，</w:t>
      </w:r>
      <w:r>
        <w:rPr>
          <w:rFonts w:hint="eastAsia" w:ascii="仿宋_GB2312" w:hAnsi="仿宋" w:eastAsia="仿宋_GB2312"/>
          <w:sz w:val="32"/>
          <w:szCs w:val="32"/>
          <w:lang w:eastAsia="zh-CN"/>
        </w:rPr>
        <w:t>“</w:t>
      </w:r>
      <w:r>
        <w:rPr>
          <w:rFonts w:hint="eastAsia" w:ascii="仿宋_GB2312" w:hAnsi="仿宋" w:eastAsia="仿宋_GB2312"/>
          <w:sz w:val="32"/>
          <w:szCs w:val="32"/>
        </w:rPr>
        <w:t>列入计划拟解决</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增加了5个百分点，办结率下降了5%。但是，从提高办理质量的角度，办理工作更加扎实有效。</w:t>
      </w:r>
    </w:p>
    <w:p>
      <w:pPr>
        <w:spacing w:line="560" w:lineRule="exact"/>
        <w:ind w:firstLine="643" w:firstLineChars="200"/>
        <w:rPr>
          <w:rFonts w:hint="eastAsia" w:ascii="仿宋_GB2312" w:hAnsi="仿宋" w:eastAsia="仿宋_GB2312"/>
          <w:sz w:val="32"/>
          <w:szCs w:val="32"/>
          <w:lang w:val="zh-CN"/>
        </w:rPr>
      </w:pPr>
      <w:r>
        <w:rPr>
          <w:rFonts w:hint="eastAsia" w:ascii="仿宋_GB2312" w:hAnsi="仿宋" w:eastAsia="仿宋_GB2312"/>
          <w:b/>
          <w:bCs/>
          <w:sz w:val="32"/>
          <w:szCs w:val="32"/>
          <w:lang w:val="zh-CN"/>
        </w:rPr>
        <w:t>二是严格筛选区政府领导督办件。</w:t>
      </w:r>
      <w:r>
        <w:rPr>
          <w:rFonts w:hint="eastAsia" w:ascii="仿宋_GB2312" w:hAnsi="仿宋" w:eastAsia="仿宋_GB2312"/>
          <w:sz w:val="32"/>
          <w:szCs w:val="32"/>
          <w:lang w:val="en-US" w:eastAsia="zh-CN"/>
        </w:rPr>
        <w:t>7月初</w:t>
      </w:r>
      <w:r>
        <w:rPr>
          <w:rFonts w:hint="eastAsia" w:ascii="仿宋_GB2312" w:hAnsi="仿宋" w:eastAsia="仿宋_GB2312"/>
          <w:sz w:val="32"/>
          <w:szCs w:val="32"/>
          <w:lang w:val="zh-CN"/>
        </w:rPr>
        <w:t>会同区政协相关部门梳理了一批委员集中关心的热点、难点问题，如关于“青少年心理健康教育”、“加大中小企业扶持”等</w:t>
      </w:r>
      <w:r>
        <w:rPr>
          <w:rFonts w:hint="eastAsia" w:ascii="仿宋_GB2312" w:hAnsi="仿宋" w:eastAsia="仿宋_GB2312"/>
          <w:sz w:val="32"/>
          <w:szCs w:val="32"/>
          <w:lang w:val="en-US" w:eastAsia="zh-CN"/>
        </w:rPr>
        <w:t>，这些问题都是群众</w:t>
      </w:r>
      <w:r>
        <w:rPr>
          <w:rFonts w:hint="eastAsia" w:ascii="仿宋_GB2312" w:hAnsi="仿宋" w:eastAsia="仿宋_GB2312"/>
          <w:sz w:val="32"/>
          <w:szCs w:val="32"/>
          <w:lang w:val="zh-CN"/>
        </w:rPr>
        <w:t>关心、委员集中提出，在推进解决中也存在一定的难度</w:t>
      </w:r>
      <w:r>
        <w:rPr>
          <w:rFonts w:hint="eastAsia" w:ascii="仿宋_GB2312" w:hAnsi="仿宋" w:eastAsia="仿宋_GB2312"/>
          <w:sz w:val="32"/>
          <w:szCs w:val="32"/>
          <w:lang w:val="en-US" w:eastAsia="zh-CN"/>
        </w:rPr>
        <w:t>。为了推动这些问题的解决，今年区政府领导督办件改变了以往督办具体办件的做法，将群众关心、</w:t>
      </w:r>
      <w:r>
        <w:rPr>
          <w:rFonts w:hint="eastAsia" w:ascii="仿宋_GB2312" w:hAnsi="仿宋" w:eastAsia="仿宋_GB2312"/>
          <w:sz w:val="32"/>
          <w:szCs w:val="32"/>
          <w:lang w:val="zh-CN"/>
        </w:rPr>
        <w:t>委员关注的重点、难点集中的某一方面问题，</w:t>
      </w:r>
      <w:r>
        <w:rPr>
          <w:rFonts w:hint="eastAsia" w:ascii="仿宋_GB2312" w:hAnsi="仿宋" w:eastAsia="仿宋_GB2312"/>
          <w:sz w:val="32"/>
          <w:szCs w:val="32"/>
          <w:lang w:val="zh-CN" w:eastAsia="zh-CN"/>
        </w:rPr>
        <w:t>作为区政府领导督办内容，由相关分管副区长牵头督办，重点推进。今年区政府领导督办政协提案的</w:t>
      </w:r>
      <w:r>
        <w:rPr>
          <w:rFonts w:hint="eastAsia" w:ascii="仿宋_GB2312" w:hAnsi="仿宋" w:eastAsia="仿宋_GB2312"/>
          <w:sz w:val="32"/>
          <w:szCs w:val="32"/>
          <w:lang w:val="en-US" w:eastAsia="zh-CN"/>
        </w:rPr>
        <w:t>9个方面问题，有5个方面问题，共9件政协提案已经结案，还有4个方面问题（15件）将继续办理推进。如“关于建立物业管理矛盾社会化综合协调机制的提案”，委员在表扬留言中写到：“</w:t>
      </w:r>
      <w:r>
        <w:rPr>
          <w:rFonts w:hint="eastAsia" w:ascii="仿宋_GB2312" w:hAnsi="仿宋" w:eastAsia="仿宋_GB2312"/>
          <w:sz w:val="32"/>
          <w:szCs w:val="32"/>
          <w:lang w:val="zh-CN"/>
        </w:rPr>
        <w:t xml:space="preserve">相关委办局工作人员对提案内容非常重视，认真了解小区目前存在的物业管理情况，结合实际，提出了可行的解决思路，工作认真负责，值得表扬！” </w:t>
      </w:r>
    </w:p>
    <w:p>
      <w:pPr>
        <w:spacing w:line="560" w:lineRule="exact"/>
        <w:ind w:firstLine="643" w:firstLineChars="200"/>
        <w:rPr>
          <w:rFonts w:hint="default" w:ascii="仿宋_GB2312" w:hAnsi="仿宋" w:eastAsia="仿宋_GB2312"/>
          <w:sz w:val="32"/>
          <w:szCs w:val="32"/>
          <w:lang w:val="en-US" w:eastAsia="zh-CN"/>
        </w:rPr>
      </w:pPr>
      <w:r>
        <w:rPr>
          <w:rFonts w:hint="eastAsia" w:ascii="仿宋_GB2312" w:hAnsi="仿宋" w:eastAsia="仿宋_GB2312"/>
          <w:b/>
          <w:bCs/>
          <w:sz w:val="32"/>
          <w:szCs w:val="32"/>
          <w:lang w:val="zh-CN"/>
        </w:rPr>
        <w:t>三是严格落实回头看。</w:t>
      </w:r>
      <w:r>
        <w:rPr>
          <w:rFonts w:hint="eastAsia" w:ascii="仿宋_GB2312" w:hAnsi="仿宋" w:eastAsia="仿宋_GB2312"/>
          <w:sz w:val="32"/>
          <w:szCs w:val="32"/>
          <w:lang w:val="zh-CN" w:eastAsia="zh-CN"/>
        </w:rPr>
        <w:t>在强化跟踪督办</w:t>
      </w:r>
      <w:r>
        <w:rPr>
          <w:rFonts w:hint="eastAsia" w:ascii="仿宋_GB2312" w:hAnsi="仿宋" w:eastAsia="仿宋_GB2312"/>
          <w:sz w:val="32"/>
          <w:szCs w:val="32"/>
          <w:lang w:val="en-US" w:eastAsia="zh-CN"/>
        </w:rPr>
        <w:t>“</w:t>
      </w:r>
      <w:r>
        <w:rPr>
          <w:rFonts w:hint="eastAsia" w:ascii="仿宋_GB2312" w:eastAsia="仿宋_GB2312" w:cs="仿宋_GB2312"/>
          <w:sz w:val="32"/>
          <w:szCs w:val="32"/>
          <w:lang w:val="zh-CN"/>
        </w:rPr>
        <w:t>解决或采纳</w:t>
      </w:r>
      <w:r>
        <w:rPr>
          <w:rFonts w:hint="eastAsia" w:ascii="仿宋_GB2312" w:hAnsi="仿宋" w:eastAsia="仿宋_GB2312"/>
          <w:sz w:val="32"/>
          <w:szCs w:val="32"/>
          <w:lang w:val="en-US" w:eastAsia="zh-CN"/>
        </w:rPr>
        <w:t>”件</w:t>
      </w:r>
      <w:r>
        <w:rPr>
          <w:rFonts w:hint="eastAsia" w:ascii="仿宋_GB2312" w:hAnsi="仿宋" w:eastAsia="仿宋_GB2312"/>
          <w:sz w:val="32"/>
          <w:szCs w:val="32"/>
          <w:lang w:val="zh-CN" w:eastAsia="zh-CN"/>
        </w:rPr>
        <w:t>办理实效基础上，</w:t>
      </w:r>
      <w:r>
        <w:rPr>
          <w:rFonts w:hint="eastAsia" w:ascii="仿宋_GB2312" w:hAnsi="仿宋" w:eastAsia="仿宋_GB2312"/>
          <w:sz w:val="32"/>
          <w:szCs w:val="32"/>
          <w:lang w:val="en-US" w:eastAsia="zh-CN"/>
        </w:rPr>
        <w:t>9月份组织</w:t>
      </w:r>
      <w:r>
        <w:rPr>
          <w:rFonts w:hint="eastAsia" w:ascii="仿宋_GB2312" w:hAnsi="仿宋" w:eastAsia="仿宋_GB2312"/>
          <w:sz w:val="32"/>
          <w:szCs w:val="32"/>
          <w:lang w:val="zh-CN" w:eastAsia="zh-CN"/>
        </w:rPr>
        <w:t>办理工作“回头看”，全面梳理本届以来政协提案办理情况，重点对本届以来“列入计划拟解决”件跟踪检查，督促各承办单位定期向委员反馈办理进展，实事求是说明办理中遇到的困难，对因办理条件改变或受到客观条件限制，确实不能在规定的时间内解决的，改为“留作参考”待条件成熟再继续办理。通过回头看，今年有</w:t>
      </w:r>
      <w:r>
        <w:rPr>
          <w:rFonts w:hint="eastAsia" w:ascii="仿宋_GB2312" w:hAnsi="仿宋" w:eastAsia="仿宋_GB2312"/>
          <w:sz w:val="32"/>
          <w:szCs w:val="32"/>
          <w:lang w:val="en-US" w:eastAsia="zh-CN"/>
        </w:rPr>
        <w:t>15件“</w:t>
      </w:r>
      <w:r>
        <w:rPr>
          <w:rFonts w:hint="eastAsia" w:ascii="仿宋_GB2312" w:eastAsia="仿宋_GB2312" w:cs="仿宋_GB2312"/>
          <w:sz w:val="32"/>
          <w:szCs w:val="32"/>
          <w:lang w:val="zh-CN"/>
        </w:rPr>
        <w:t>解决或采纳</w:t>
      </w:r>
      <w:r>
        <w:rPr>
          <w:rFonts w:hint="eastAsia" w:ascii="仿宋_GB2312" w:hAnsi="仿宋" w:eastAsia="仿宋_GB2312"/>
          <w:sz w:val="32"/>
          <w:szCs w:val="32"/>
          <w:lang w:val="en-US" w:eastAsia="zh-CN"/>
        </w:rPr>
        <w:t>”修改了答复类型，其中，12件改为</w:t>
      </w:r>
      <w:r>
        <w:rPr>
          <w:rFonts w:hint="eastAsia" w:ascii="仿宋_GB2312" w:hAnsi="仿宋" w:eastAsia="仿宋_GB2312"/>
          <w:sz w:val="32"/>
          <w:szCs w:val="32"/>
          <w:lang w:val="zh-CN" w:eastAsia="zh-CN"/>
        </w:rPr>
        <w:t>“列入计划拟解决”</w:t>
      </w:r>
      <w:r>
        <w:rPr>
          <w:rFonts w:hint="eastAsia" w:ascii="仿宋_GB2312" w:hAnsi="仿宋" w:eastAsia="仿宋_GB2312"/>
          <w:sz w:val="32"/>
          <w:szCs w:val="32"/>
          <w:lang w:val="en-US" w:eastAsia="zh-CN"/>
        </w:rPr>
        <w:t>，3件改为“留作参考”。本届以来</w:t>
      </w:r>
      <w:r>
        <w:rPr>
          <w:rFonts w:hint="default" w:ascii="仿宋_GB2312" w:hAnsi="仿宋" w:eastAsia="仿宋_GB2312"/>
          <w:sz w:val="32"/>
          <w:szCs w:val="32"/>
          <w:lang w:val="en-US" w:eastAsia="zh-CN"/>
        </w:rPr>
        <w:t>48</w:t>
      </w:r>
      <w:r>
        <w:rPr>
          <w:rFonts w:hint="eastAsia" w:ascii="仿宋_GB2312" w:hAnsi="仿宋" w:eastAsia="仿宋_GB2312"/>
          <w:sz w:val="32"/>
          <w:szCs w:val="32"/>
          <w:lang w:val="en-US" w:eastAsia="zh-CN"/>
        </w:rPr>
        <w:t>件“列入计划拟解决”通过梳理，已办结</w:t>
      </w:r>
      <w:r>
        <w:rPr>
          <w:rFonts w:hint="default" w:ascii="仿宋_GB2312" w:hAnsi="仿宋" w:eastAsia="仿宋_GB2312"/>
          <w:sz w:val="32"/>
          <w:szCs w:val="32"/>
          <w:lang w:val="en-US" w:eastAsia="zh-CN"/>
        </w:rPr>
        <w:t>22</w:t>
      </w:r>
      <w:r>
        <w:rPr>
          <w:rFonts w:hint="eastAsia" w:ascii="仿宋_GB2312" w:hAnsi="仿宋" w:eastAsia="仿宋_GB2312"/>
          <w:sz w:val="32"/>
          <w:szCs w:val="32"/>
          <w:lang w:val="en-US" w:eastAsia="zh-CN"/>
        </w:rPr>
        <w:t>件，还有</w:t>
      </w:r>
      <w:r>
        <w:rPr>
          <w:rFonts w:hint="default" w:ascii="仿宋_GB2312" w:hAnsi="仿宋" w:eastAsia="仿宋_GB2312"/>
          <w:sz w:val="32"/>
          <w:szCs w:val="32"/>
          <w:lang w:val="en-US" w:eastAsia="zh-CN"/>
        </w:rPr>
        <w:t>26</w:t>
      </w:r>
      <w:r>
        <w:rPr>
          <w:rFonts w:hint="eastAsia" w:ascii="仿宋_GB2312" w:hAnsi="仿宋" w:eastAsia="仿宋_GB2312"/>
          <w:sz w:val="32"/>
          <w:szCs w:val="32"/>
          <w:lang w:val="en-US" w:eastAsia="zh-CN"/>
        </w:rPr>
        <w:t>件正在按照计划积极推进，确保办理质量稳步提升。</w:t>
      </w:r>
    </w:p>
    <w:p>
      <w:pPr>
        <w:adjustRightInd w:val="0"/>
        <w:spacing w:line="560" w:lineRule="exact"/>
        <w:ind w:firstLine="641" w:firstLineChars="200"/>
        <w:rPr>
          <w:rFonts w:hint="eastAsia" w:ascii="华文楷体" w:hAnsi="华文楷体" w:eastAsia="华文楷体"/>
          <w:b/>
          <w:sz w:val="32"/>
          <w:szCs w:val="32"/>
          <w:lang w:eastAsia="zh-CN"/>
        </w:rPr>
      </w:pPr>
      <w:r>
        <w:rPr>
          <w:rFonts w:hint="eastAsia" w:ascii="华文楷体" w:hAnsi="华文楷体" w:eastAsia="华文楷体"/>
          <w:b/>
          <w:sz w:val="32"/>
          <w:szCs w:val="32"/>
          <w:lang w:val="en-US" w:eastAsia="zh-CN"/>
        </w:rPr>
        <w:t>3、</w:t>
      </w:r>
      <w:r>
        <w:rPr>
          <w:rFonts w:hint="eastAsia" w:ascii="华文楷体" w:hAnsi="华文楷体" w:eastAsia="华文楷体"/>
          <w:b/>
          <w:sz w:val="32"/>
          <w:szCs w:val="32"/>
          <w:lang w:eastAsia="zh-CN"/>
        </w:rPr>
        <w:t>加强结果分析评估</w:t>
      </w:r>
    </w:p>
    <w:p>
      <w:pPr>
        <w:autoSpaceDE w:val="0"/>
        <w:autoSpaceDN w:val="0"/>
        <w:adjustRightInd w:val="0"/>
        <w:spacing w:line="560" w:lineRule="exact"/>
        <w:ind w:firstLine="602" w:firstLineChars="200"/>
        <w:rPr>
          <w:rFonts w:hint="eastAsia" w:ascii="仿宋_GB2312" w:hAnsi="仿宋" w:eastAsia="仿宋_GB2312"/>
          <w:sz w:val="32"/>
          <w:szCs w:val="32"/>
          <w:lang w:val="en-US" w:eastAsia="zh-CN"/>
        </w:rPr>
      </w:pPr>
      <w:r>
        <w:rPr>
          <w:rFonts w:hint="eastAsia" w:eastAsia="仿宋_GB2312"/>
          <w:b/>
          <w:bCs/>
          <w:sz w:val="30"/>
          <w:szCs w:val="30"/>
          <w:lang w:val="en-US" w:eastAsia="zh-CN"/>
        </w:rPr>
        <w:t>一是初步</w:t>
      </w:r>
      <w:r>
        <w:rPr>
          <w:rFonts w:hint="eastAsia" w:eastAsia="仿宋_GB2312"/>
          <w:b/>
          <w:bCs/>
          <w:sz w:val="30"/>
          <w:szCs w:val="30"/>
          <w:lang w:val="zh-CN" w:eastAsia="zh-CN"/>
        </w:rPr>
        <w:t>建立办理结果汇总系统。</w:t>
      </w:r>
      <w:r>
        <w:rPr>
          <w:rFonts w:hint="eastAsia" w:ascii="仿宋_GB2312" w:hAnsi="仿宋" w:eastAsia="仿宋_GB2312"/>
          <w:sz w:val="32"/>
          <w:szCs w:val="32"/>
          <w:lang w:val="zh-CN" w:eastAsia="zh-CN"/>
        </w:rPr>
        <w:t>优化改进升级办理系统，初步建立办理结果汇总系统，加强对办理结果及数据的分析，3月份开始已在部分承办单位进行办理结果统计试点，对办理分类属性进行细化，增加统计政协提案与政府实事项目、重点工作等中心工作的契合度，以及用于办</w:t>
      </w:r>
      <w:r>
        <w:rPr>
          <w:rFonts w:hint="eastAsia" w:ascii="仿宋_GB2312" w:hAnsi="仿宋" w:eastAsia="仿宋_GB2312"/>
          <w:sz w:val="32"/>
          <w:szCs w:val="32"/>
          <w:lang w:val="en-US" w:eastAsia="zh-CN"/>
        </w:rPr>
        <w:t>理工作资金使用情况。对政协提案办理结果最终是否解决，解决到什么程度进行结果统计汇总。</w:t>
      </w:r>
    </w:p>
    <w:p>
      <w:pPr>
        <w:autoSpaceDE w:val="0"/>
        <w:autoSpaceDN w:val="0"/>
        <w:adjustRightInd w:val="0"/>
        <w:spacing w:line="560" w:lineRule="exact"/>
        <w:ind w:firstLine="602" w:firstLineChars="200"/>
        <w:rPr>
          <w:rFonts w:hint="eastAsia" w:ascii="仿宋_GB2312" w:hAnsi="仿宋" w:eastAsia="仿宋_GB2312"/>
          <w:sz w:val="32"/>
          <w:szCs w:val="32"/>
          <w:lang w:val="en-US" w:eastAsia="zh-CN"/>
        </w:rPr>
      </w:pPr>
      <w:r>
        <w:rPr>
          <w:rFonts w:hint="eastAsia" w:eastAsia="仿宋_GB2312"/>
          <w:b/>
          <w:bCs/>
          <w:sz w:val="30"/>
          <w:szCs w:val="30"/>
          <w:lang w:val="en-US" w:eastAsia="zh-CN"/>
        </w:rPr>
        <w:t>二是探索办理工作评估机制。</w:t>
      </w:r>
      <w:r>
        <w:rPr>
          <w:rFonts w:hint="eastAsia" w:ascii="仿宋_GB2312" w:hAnsi="仿宋" w:eastAsia="仿宋_GB2312"/>
          <w:sz w:val="32"/>
          <w:szCs w:val="32"/>
          <w:lang w:val="en-US" w:eastAsia="zh-CN"/>
        </w:rPr>
        <w:t>7月初对今年“</w:t>
      </w:r>
      <w:r>
        <w:rPr>
          <w:rFonts w:hint="eastAsia" w:ascii="仿宋_GB2312" w:eastAsia="仿宋_GB2312" w:cs="仿宋_GB2312"/>
          <w:sz w:val="32"/>
          <w:szCs w:val="32"/>
          <w:lang w:val="zh-CN"/>
        </w:rPr>
        <w:t>解决或采纳</w:t>
      </w:r>
      <w:r>
        <w:rPr>
          <w:rFonts w:hint="eastAsia" w:ascii="仿宋_GB2312" w:hAnsi="仿宋" w:eastAsia="仿宋_GB2312"/>
          <w:sz w:val="32"/>
          <w:szCs w:val="32"/>
          <w:lang w:val="en-US" w:eastAsia="zh-CN"/>
        </w:rPr>
        <w:t>”件</w:t>
      </w:r>
      <w:r>
        <w:rPr>
          <w:rFonts w:hint="eastAsia" w:ascii="仿宋_GB2312" w:hAnsi="仿宋" w:eastAsia="仿宋_GB2312"/>
          <w:sz w:val="32"/>
          <w:szCs w:val="32"/>
          <w:lang w:val="zh-CN" w:eastAsia="zh-CN"/>
        </w:rPr>
        <w:t>没有实际成效或实际解决的，委员不够满意的，进行了认真的梳理评估，并责令相关单位整改，调整了答复类型，继续办理。下半年结合区政协提案抽查评估，抽取部分重难点件、区政府领导督办件的办理情况进行评估试点，</w:t>
      </w:r>
      <w:r>
        <w:rPr>
          <w:rFonts w:hint="eastAsia" w:ascii="仿宋_GB2312" w:hAnsi="仿宋" w:eastAsia="仿宋_GB2312"/>
          <w:sz w:val="32"/>
          <w:szCs w:val="32"/>
          <w:lang w:val="en-US" w:eastAsia="zh-CN"/>
        </w:rPr>
        <w:t>对</w:t>
      </w:r>
      <w:r>
        <w:rPr>
          <w:rFonts w:hint="eastAsia" w:ascii="仿宋_GB2312" w:hAnsi="仿宋" w:eastAsia="仿宋_GB2312"/>
          <w:sz w:val="32"/>
          <w:szCs w:val="32"/>
          <w:lang w:val="zh-CN" w:eastAsia="zh-CN"/>
        </w:rPr>
        <w:t>办理实际成效，办理流程规范，让委员现场评估打分，并将评估结果纳入年终考核成绩。</w:t>
      </w:r>
    </w:p>
    <w:p>
      <w:pPr>
        <w:numPr>
          <w:ilvl w:val="0"/>
          <w:numId w:val="0"/>
        </w:numPr>
        <w:adjustRightInd w:val="0"/>
        <w:spacing w:line="560" w:lineRule="exact"/>
        <w:ind w:firstLine="602" w:firstLineChars="200"/>
        <w:rPr>
          <w:rFonts w:hint="eastAsia" w:ascii="仿宋_GB2312" w:hAnsi="仿宋" w:eastAsia="仿宋_GB2312"/>
          <w:sz w:val="32"/>
          <w:szCs w:val="32"/>
          <w:lang w:val="zh-CN" w:eastAsia="zh-CN"/>
        </w:rPr>
      </w:pPr>
      <w:r>
        <w:rPr>
          <w:rFonts w:hint="eastAsia" w:eastAsia="仿宋_GB2312"/>
          <w:b/>
          <w:bCs/>
          <w:sz w:val="30"/>
          <w:szCs w:val="30"/>
          <w:lang w:val="zh-CN"/>
        </w:rPr>
        <w:t>三是严格落实年终考核。</w:t>
      </w:r>
      <w:r>
        <w:rPr>
          <w:rFonts w:hint="eastAsia" w:ascii="仿宋_GB2312" w:hAnsi="仿宋" w:eastAsia="仿宋_GB2312"/>
          <w:sz w:val="32"/>
          <w:szCs w:val="32"/>
          <w:lang w:val="zh-CN" w:eastAsia="zh-CN"/>
        </w:rPr>
        <w:t>完善办理工作评估考核机制，严格落实新的《办理办法》，将</w:t>
      </w:r>
      <w:r>
        <w:rPr>
          <w:rFonts w:hint="eastAsia" w:ascii="仿宋_GB2312" w:hAnsi="仿宋" w:eastAsia="仿宋_GB2312"/>
          <w:sz w:val="32"/>
          <w:szCs w:val="32"/>
          <w:lang w:val="en-US" w:eastAsia="zh-CN"/>
        </w:rPr>
        <w:t>年中</w:t>
      </w:r>
      <w:r>
        <w:rPr>
          <w:rFonts w:hint="eastAsia" w:ascii="仿宋_GB2312" w:hAnsi="仿宋" w:eastAsia="仿宋_GB2312"/>
          <w:sz w:val="32"/>
          <w:szCs w:val="32"/>
          <w:lang w:val="zh-CN" w:eastAsia="zh-CN"/>
        </w:rPr>
        <w:t>《办理办法》专项督查情况，以及日常</w:t>
      </w:r>
      <w:r>
        <w:rPr>
          <w:rFonts w:hint="eastAsia" w:ascii="仿宋_GB2312" w:hAnsi="仿宋" w:eastAsia="仿宋_GB2312"/>
          <w:sz w:val="32"/>
          <w:szCs w:val="32"/>
          <w:lang w:val="en-US" w:eastAsia="zh-CN"/>
        </w:rPr>
        <w:t>办理工作中，</w:t>
      </w:r>
      <w:r>
        <w:rPr>
          <w:rFonts w:hint="eastAsia" w:ascii="仿宋_GB2312" w:hAnsi="仿宋" w:eastAsia="仿宋_GB2312"/>
          <w:sz w:val="32"/>
          <w:szCs w:val="32"/>
          <w:lang w:val="zh-CN" w:eastAsia="zh-CN"/>
        </w:rPr>
        <w:t>各承办单位的组织领导、办理制度、办理流程、办理沟通、办理效果等情况列入年终考核。将办理系统中委员对每件办理情况评价评分、主办单位对会办单位评价纳入年度考核范围。年底邀请区政协相关部门成立考核领导小组集体认定各单位年终考核成绩，做到公平公正，让评估评优工作作为推动办理质量提高的重要途径。</w:t>
      </w:r>
    </w:p>
    <w:p>
      <w:pPr>
        <w:spacing w:line="560" w:lineRule="exact"/>
        <w:ind w:firstLine="640" w:firstLineChars="200"/>
        <w:rPr>
          <w:rFonts w:hint="eastAsia" w:ascii="仿宋_GB2312" w:hAnsi="仿宋" w:eastAsia="仿宋_GB2312"/>
          <w:sz w:val="32"/>
          <w:szCs w:val="32"/>
          <w:lang w:val="zh-CN" w:eastAsia="zh-CN"/>
        </w:rPr>
      </w:pPr>
      <w:r>
        <w:rPr>
          <w:rFonts w:hint="eastAsia" w:ascii="仿宋_GB2312" w:hAnsi="仿宋" w:eastAsia="仿宋_GB2312"/>
          <w:sz w:val="32"/>
          <w:szCs w:val="32"/>
          <w:lang w:val="zh-CN" w:eastAsia="zh-CN"/>
        </w:rPr>
        <w:t>通过领导带头，突出重点，在各承办单位共同努力下，今年办理工作取得了一些成绩，但还存在以下不足：</w:t>
      </w:r>
    </w:p>
    <w:p>
      <w:pPr>
        <w:autoSpaceDE w:val="0"/>
        <w:autoSpaceDN w:val="0"/>
        <w:adjustRightInd w:val="0"/>
        <w:snapToGrid w:val="0"/>
        <w:spacing w:line="560" w:lineRule="exact"/>
        <w:ind w:firstLine="643" w:firstLineChars="200"/>
        <w:rPr>
          <w:rFonts w:hint="eastAsia" w:ascii="仿宋_GB2312" w:hAnsi="仿宋" w:eastAsia="仿宋_GB2312"/>
          <w:sz w:val="32"/>
          <w:szCs w:val="32"/>
          <w:lang w:val="en-US" w:eastAsia="zh-CN"/>
        </w:rPr>
      </w:pPr>
      <w:r>
        <w:rPr>
          <w:rFonts w:hint="eastAsia" w:ascii="楷体_GB2312" w:eastAsia="楷体_GB2312" w:cs="仿宋_GB2312"/>
          <w:b/>
          <w:sz w:val="32"/>
          <w:szCs w:val="32"/>
          <w:lang w:val="zh-CN"/>
        </w:rPr>
        <w:t>一是办理办法落实不严，</w:t>
      </w:r>
      <w:r>
        <w:rPr>
          <w:rFonts w:hint="eastAsia" w:ascii="仿宋_GB2312" w:hAnsi="仿宋" w:eastAsia="仿宋_GB2312"/>
          <w:sz w:val="32"/>
          <w:szCs w:val="32"/>
          <w:lang w:val="zh-CN" w:eastAsia="zh-CN"/>
        </w:rPr>
        <w:t>个别单位主要领导审核、把关不严，有的单位领导没有落实亲自带队面商答复委员，部分主会办单位没有共同面商答复委员。</w:t>
      </w:r>
      <w:r>
        <w:rPr>
          <w:rFonts w:hint="eastAsia" w:ascii="楷体_GB2312" w:eastAsia="楷体_GB2312" w:cs="仿宋_GB2312"/>
          <w:b/>
          <w:sz w:val="32"/>
          <w:szCs w:val="32"/>
          <w:lang w:val="zh-CN"/>
        </w:rPr>
        <w:t>二是办理解决质量不高，</w:t>
      </w:r>
      <w:r>
        <w:rPr>
          <w:rFonts w:hint="eastAsia" w:ascii="仿宋_GB2312" w:hAnsi="仿宋" w:eastAsia="仿宋_GB2312"/>
          <w:sz w:val="32"/>
          <w:szCs w:val="32"/>
          <w:lang w:val="zh-CN" w:eastAsia="zh-CN"/>
        </w:rPr>
        <w:t>有些承办单位</w:t>
      </w:r>
      <w:r>
        <w:rPr>
          <w:rFonts w:hint="eastAsia" w:ascii="仿宋_GB2312" w:hAnsi="仿宋" w:eastAsia="仿宋_GB2312"/>
          <w:color w:val="0000FF"/>
          <w:sz w:val="32"/>
          <w:szCs w:val="32"/>
          <w:lang w:val="zh-CN" w:eastAsia="zh-CN"/>
        </w:rPr>
        <w:t>答复结果选择不当</w:t>
      </w:r>
      <w:r>
        <w:rPr>
          <w:rFonts w:hint="default" w:ascii="仿宋_GB2312" w:hAnsi="仿宋" w:eastAsia="仿宋_GB2312"/>
          <w:color w:val="0000FF"/>
          <w:sz w:val="32"/>
          <w:szCs w:val="32"/>
          <w:lang w:val="en-US" w:eastAsia="zh-CN"/>
        </w:rPr>
        <w:t>(?)</w:t>
      </w:r>
      <w:r>
        <w:rPr>
          <w:rFonts w:hint="eastAsia" w:ascii="仿宋_GB2312" w:hAnsi="仿宋" w:eastAsia="仿宋_GB2312"/>
          <w:color w:val="0000FF"/>
          <w:sz w:val="32"/>
          <w:szCs w:val="32"/>
          <w:lang w:val="zh-CN" w:eastAsia="zh-CN"/>
        </w:rPr>
        <w:t>，</w:t>
      </w:r>
      <w:r>
        <w:rPr>
          <w:rFonts w:hint="eastAsia" w:ascii="仿宋_GB2312" w:hAnsi="仿宋" w:eastAsia="仿宋_GB2312"/>
          <w:sz w:val="32"/>
          <w:szCs w:val="32"/>
          <w:lang w:val="zh-CN" w:eastAsia="zh-CN"/>
        </w:rPr>
        <w:t>没有认真研究，把</w:t>
      </w:r>
      <w:r>
        <w:rPr>
          <w:rFonts w:hint="eastAsia" w:ascii="仿宋_GB2312" w:hAnsi="仿宋" w:eastAsia="仿宋_GB2312"/>
          <w:sz w:val="32"/>
          <w:szCs w:val="32"/>
          <w:lang w:eastAsia="zh-CN"/>
        </w:rPr>
        <w:t>“</w:t>
      </w:r>
      <w:r>
        <w:rPr>
          <w:rFonts w:hint="eastAsia" w:ascii="仿宋_GB2312" w:hAnsi="仿宋" w:eastAsia="仿宋_GB2312"/>
          <w:sz w:val="32"/>
          <w:szCs w:val="32"/>
        </w:rPr>
        <w:t>列入计划拟解决</w:t>
      </w:r>
      <w:r>
        <w:rPr>
          <w:rFonts w:hint="eastAsia" w:ascii="仿宋_GB2312" w:hAnsi="仿宋" w:eastAsia="仿宋_GB2312"/>
          <w:sz w:val="32"/>
          <w:szCs w:val="32"/>
          <w:lang w:eastAsia="zh-CN"/>
        </w:rPr>
        <w:t>”</w:t>
      </w:r>
      <w:r>
        <w:rPr>
          <w:rFonts w:hint="eastAsia" w:ascii="仿宋_GB2312" w:hAnsi="仿宋" w:eastAsia="仿宋_GB2312"/>
          <w:sz w:val="32"/>
          <w:szCs w:val="32"/>
          <w:lang w:val="zh-CN" w:eastAsia="zh-CN"/>
        </w:rPr>
        <w:t>，甚至是“留作参考”定为</w:t>
      </w:r>
      <w:r>
        <w:rPr>
          <w:rFonts w:hint="eastAsia" w:ascii="仿宋_GB2312" w:hAnsi="仿宋" w:eastAsia="仿宋_GB2312"/>
          <w:sz w:val="32"/>
          <w:szCs w:val="32"/>
          <w:lang w:val="en-US" w:eastAsia="zh-CN"/>
        </w:rPr>
        <w:t>“</w:t>
      </w:r>
      <w:r>
        <w:rPr>
          <w:rFonts w:hint="eastAsia" w:ascii="仿宋_GB2312" w:eastAsia="仿宋_GB2312" w:cs="仿宋_GB2312"/>
          <w:sz w:val="32"/>
          <w:szCs w:val="32"/>
          <w:lang w:val="zh-CN"/>
        </w:rPr>
        <w:t>解决或采纳</w:t>
      </w:r>
      <w:r>
        <w:rPr>
          <w:rFonts w:hint="eastAsia" w:ascii="仿宋_GB2312" w:hAnsi="仿宋" w:eastAsia="仿宋_GB2312"/>
          <w:sz w:val="32"/>
          <w:szCs w:val="32"/>
          <w:lang w:val="en-US" w:eastAsia="zh-CN"/>
        </w:rPr>
        <w:t>”</w:t>
      </w:r>
      <w:r>
        <w:rPr>
          <w:rFonts w:hint="eastAsia" w:ascii="仿宋_GB2312" w:hAnsi="仿宋" w:eastAsia="仿宋_GB2312"/>
          <w:sz w:val="32"/>
          <w:szCs w:val="32"/>
          <w:lang w:val="zh-CN" w:eastAsia="zh-CN"/>
        </w:rPr>
        <w:t>，有的甚至避重就轻敷衍委员，把说的当</w:t>
      </w:r>
      <w:bookmarkStart w:id="0" w:name="_Hlk13516791"/>
      <w:r>
        <w:rPr>
          <w:rFonts w:hint="eastAsia" w:ascii="仿宋_GB2312" w:hAnsi="仿宋" w:eastAsia="仿宋_GB2312"/>
          <w:sz w:val="32"/>
          <w:szCs w:val="32"/>
          <w:lang w:val="zh-CN" w:eastAsia="zh-CN"/>
        </w:rPr>
        <w:t>成</w:t>
      </w:r>
      <w:bookmarkEnd w:id="0"/>
      <w:r>
        <w:rPr>
          <w:rFonts w:hint="eastAsia" w:ascii="仿宋_GB2312" w:hAnsi="仿宋" w:eastAsia="仿宋_GB2312"/>
          <w:sz w:val="32"/>
          <w:szCs w:val="32"/>
          <w:lang w:val="zh-CN" w:eastAsia="zh-CN"/>
        </w:rPr>
        <w:t>做的，把计划当成完成，把部分完成当成全部完成。</w:t>
      </w:r>
      <w:r>
        <w:rPr>
          <w:rFonts w:hint="eastAsia" w:eastAsia="仿宋_GB2312"/>
          <w:b/>
          <w:bCs/>
          <w:sz w:val="30"/>
          <w:szCs w:val="30"/>
          <w:lang w:val="zh-CN" w:eastAsia="zh-CN"/>
        </w:rPr>
        <w:t>三是办理工作推进不实，</w:t>
      </w:r>
      <w:r>
        <w:rPr>
          <w:rFonts w:hint="eastAsia" w:ascii="仿宋_GB2312" w:hAnsi="仿宋" w:eastAsia="仿宋_GB2312"/>
          <w:sz w:val="32"/>
          <w:szCs w:val="32"/>
          <w:lang w:val="zh-CN" w:eastAsia="zh-CN"/>
        </w:rPr>
        <w:t>有些单位领导重视不够，站位不高，没有想方设法解决问题，思想停留在办“件”上，没有把精力转变到办“事”上，研究不深，协商不力，推进不实</w:t>
      </w:r>
      <w:r>
        <w:rPr>
          <w:rFonts w:hint="eastAsia" w:ascii="仿宋_GB2312" w:hAnsi="仿宋" w:eastAsia="仿宋_GB2312"/>
          <w:sz w:val="32"/>
          <w:szCs w:val="32"/>
          <w:lang w:val="en-US" w:eastAsia="zh-CN"/>
        </w:rPr>
        <w:t>。</w:t>
      </w:r>
    </w:p>
    <w:p>
      <w:pPr>
        <w:autoSpaceDE w:val="0"/>
        <w:autoSpaceDN w:val="0"/>
        <w:adjustRightInd w:val="0"/>
        <w:snapToGrid w:val="0"/>
        <w:spacing w:line="560" w:lineRule="exact"/>
        <w:ind w:firstLine="640" w:firstLineChars="200"/>
        <w:rPr>
          <w:rFonts w:hint="eastAsia" w:eastAsia="黑体"/>
          <w:sz w:val="32"/>
          <w:szCs w:val="32"/>
          <w:lang w:val="zh-CN"/>
        </w:rPr>
      </w:pPr>
      <w:r>
        <w:rPr>
          <w:rFonts w:hint="eastAsia" w:eastAsia="黑体"/>
          <w:sz w:val="32"/>
          <w:szCs w:val="32"/>
          <w:lang w:val="zh-CN"/>
        </w:rPr>
        <w:t>三、下一步工作重点</w:t>
      </w:r>
    </w:p>
    <w:p>
      <w:pPr>
        <w:spacing w:line="560" w:lineRule="exact"/>
        <w:ind w:firstLine="640" w:firstLineChars="200"/>
        <w:rPr>
          <w:rFonts w:hint="eastAsia" w:ascii="仿宋_GB2312" w:hAnsi="仿宋" w:eastAsia="仿宋_GB2312"/>
          <w:sz w:val="32"/>
          <w:szCs w:val="32"/>
          <w:lang w:val="zh-CN" w:eastAsia="zh-CN"/>
        </w:rPr>
      </w:pPr>
      <w:r>
        <w:rPr>
          <w:rFonts w:hint="eastAsia" w:ascii="仿宋_GB2312" w:hAnsi="仿宋" w:eastAsia="仿宋_GB2312"/>
          <w:sz w:val="32"/>
          <w:szCs w:val="32"/>
          <w:lang w:val="zh-CN" w:eastAsia="zh-CN"/>
        </w:rPr>
        <w:t>区委、区政府领导多次强调，要勇于担当，注重实效，提高质量，进一步推进“事要解决”。持续推进落实新的《办理办法》，突出重点，明年努力在“解决实际问题，取得实际成效”上更进一步。</w:t>
      </w:r>
    </w:p>
    <w:p>
      <w:pPr>
        <w:autoSpaceDE w:val="0"/>
        <w:autoSpaceDN w:val="0"/>
        <w:adjustRightInd w:val="0"/>
        <w:spacing w:line="560" w:lineRule="exact"/>
        <w:ind w:firstLine="602" w:firstLineChars="200"/>
        <w:rPr>
          <w:rFonts w:hint="eastAsia" w:eastAsia="仿宋_GB2312"/>
          <w:b/>
          <w:bCs/>
          <w:sz w:val="30"/>
          <w:szCs w:val="30"/>
          <w:lang w:val="zh-CN" w:eastAsia="zh-CN"/>
        </w:rPr>
      </w:pPr>
      <w:r>
        <w:rPr>
          <w:rFonts w:hint="eastAsia" w:eastAsia="仿宋_GB2312"/>
          <w:b/>
          <w:bCs/>
          <w:sz w:val="30"/>
          <w:szCs w:val="30"/>
          <w:lang w:val="en-US" w:eastAsia="zh-CN"/>
        </w:rPr>
        <w:t>1、</w:t>
      </w:r>
      <w:r>
        <w:rPr>
          <w:rFonts w:hint="eastAsia" w:eastAsia="仿宋_GB2312"/>
          <w:b/>
          <w:bCs/>
          <w:sz w:val="30"/>
          <w:szCs w:val="30"/>
          <w:lang w:val="zh-CN" w:eastAsia="zh-CN"/>
        </w:rPr>
        <w:t>持续推进落实新的《办理办法》</w:t>
      </w:r>
    </w:p>
    <w:p>
      <w:pPr>
        <w:spacing w:line="560" w:lineRule="exact"/>
        <w:ind w:firstLine="640" w:firstLineChars="200"/>
        <w:rPr>
          <w:rFonts w:hint="eastAsia" w:ascii="仿宋_GB2312" w:hAnsi="仿宋" w:eastAsia="仿宋_GB2312"/>
          <w:sz w:val="32"/>
          <w:szCs w:val="32"/>
          <w:lang w:val="zh-CN" w:eastAsia="zh-CN"/>
        </w:rPr>
      </w:pPr>
      <w:r>
        <w:rPr>
          <w:rFonts w:hint="eastAsia" w:ascii="仿宋_GB2312" w:hAnsi="仿宋" w:eastAsia="仿宋_GB2312"/>
          <w:sz w:val="32"/>
          <w:szCs w:val="32"/>
          <w:lang w:val="zh-CN" w:eastAsia="zh-CN"/>
        </w:rPr>
        <w:t>《办理办法》是办理工作的重要依据。</w:t>
      </w:r>
      <w:r>
        <w:rPr>
          <w:rFonts w:hint="eastAsia" w:ascii="仿宋_GB2312" w:hAnsi="仿宋" w:eastAsia="仿宋_GB2312"/>
          <w:sz w:val="32"/>
          <w:szCs w:val="32"/>
          <w:lang w:val="en-US" w:eastAsia="zh-CN"/>
        </w:rPr>
        <w:t>明年“两会”前组织一次全区办理工作培训，</w:t>
      </w:r>
      <w:r>
        <w:rPr>
          <w:rFonts w:hint="eastAsia" w:ascii="仿宋_GB2312" w:hAnsi="仿宋" w:eastAsia="仿宋_GB2312"/>
          <w:sz w:val="32"/>
          <w:szCs w:val="32"/>
          <w:lang w:val="zh-CN" w:eastAsia="zh-CN"/>
        </w:rPr>
        <w:t>强化办理工作的法制意识、规范意识和服务意识。</w:t>
      </w:r>
      <w:r>
        <w:rPr>
          <w:rFonts w:hint="eastAsia" w:ascii="仿宋_GB2312" w:hAnsi="仿宋" w:eastAsia="仿宋_GB2312"/>
          <w:sz w:val="32"/>
          <w:szCs w:val="32"/>
          <w:lang w:val="en-US" w:eastAsia="zh-CN"/>
        </w:rPr>
        <w:t>认真查找</w:t>
      </w:r>
      <w:r>
        <w:rPr>
          <w:rFonts w:hint="eastAsia" w:ascii="仿宋_GB2312" w:hAnsi="仿宋" w:eastAsia="仿宋_GB2312"/>
          <w:sz w:val="32"/>
          <w:szCs w:val="32"/>
          <w:lang w:val="zh-CN" w:eastAsia="zh-CN"/>
        </w:rPr>
        <w:t>各承办单位存在的问题和短板，加强自查自纠，严格落实领导带队走访答复委员，结案前必须领导带队答复并得到委员认可方可结案。坚持主会办单位共同面商答复委员，会办单位参不参加，应当由委员视情决定，严格落实“留作参考”必须主要领导把关报区政府分管副区长阅批。督促各单位加强自身培训和自学，注重提高办理工作的整体水平和技能。</w:t>
      </w:r>
    </w:p>
    <w:p>
      <w:pPr>
        <w:autoSpaceDE w:val="0"/>
        <w:autoSpaceDN w:val="0"/>
        <w:adjustRightInd w:val="0"/>
        <w:spacing w:line="560" w:lineRule="exact"/>
        <w:ind w:firstLine="602" w:firstLineChars="200"/>
        <w:rPr>
          <w:rFonts w:hint="eastAsia" w:eastAsia="仿宋_GB2312"/>
          <w:b/>
          <w:bCs/>
          <w:sz w:val="30"/>
          <w:szCs w:val="30"/>
          <w:lang w:val="zh-CN" w:eastAsia="zh-CN"/>
        </w:rPr>
      </w:pPr>
      <w:r>
        <w:rPr>
          <w:rFonts w:hint="eastAsia" w:eastAsia="仿宋_GB2312"/>
          <w:b/>
          <w:bCs/>
          <w:sz w:val="30"/>
          <w:szCs w:val="30"/>
          <w:lang w:val="en-US" w:eastAsia="zh-CN"/>
        </w:rPr>
        <w:t>2、</w:t>
      </w:r>
      <w:r>
        <w:rPr>
          <w:rFonts w:hint="eastAsia" w:eastAsia="仿宋_GB2312"/>
          <w:b/>
          <w:bCs/>
          <w:sz w:val="30"/>
          <w:szCs w:val="30"/>
          <w:lang w:val="zh-CN" w:eastAsia="zh-CN"/>
        </w:rPr>
        <w:t>加强跟踪督办督查</w:t>
      </w:r>
    </w:p>
    <w:p>
      <w:pPr>
        <w:spacing w:line="560" w:lineRule="exact"/>
        <w:ind w:firstLine="640" w:firstLineChars="200"/>
        <w:rPr>
          <w:rFonts w:hint="eastAsia" w:ascii="仿宋_GB2312" w:hAnsi="仿宋" w:eastAsia="仿宋_GB2312"/>
          <w:sz w:val="32"/>
          <w:szCs w:val="32"/>
          <w:lang w:val="zh-CN" w:eastAsia="zh-CN"/>
        </w:rPr>
      </w:pPr>
      <w:r>
        <w:rPr>
          <w:rFonts w:hint="eastAsia" w:ascii="仿宋_GB2312" w:hAnsi="仿宋" w:eastAsia="仿宋_GB2312"/>
          <w:sz w:val="32"/>
          <w:szCs w:val="32"/>
          <w:lang w:val="zh-CN" w:eastAsia="zh-CN"/>
        </w:rPr>
        <w:t>进一步明确</w:t>
      </w:r>
      <w:r>
        <w:rPr>
          <w:rFonts w:hint="eastAsia" w:ascii="仿宋_GB2312" w:hAnsi="仿宋" w:eastAsia="仿宋_GB2312"/>
          <w:sz w:val="32"/>
          <w:szCs w:val="32"/>
          <w:lang w:val="en-US" w:eastAsia="zh-CN"/>
        </w:rPr>
        <w:t>“</w:t>
      </w:r>
      <w:r>
        <w:rPr>
          <w:rFonts w:hint="eastAsia" w:ascii="仿宋_GB2312" w:eastAsia="仿宋_GB2312" w:cs="仿宋_GB2312"/>
          <w:sz w:val="32"/>
          <w:szCs w:val="32"/>
          <w:lang w:val="zh-CN"/>
        </w:rPr>
        <w:t>解决或采纳</w:t>
      </w:r>
      <w:r>
        <w:rPr>
          <w:rFonts w:hint="eastAsia" w:ascii="仿宋_GB2312" w:hAnsi="仿宋" w:eastAsia="仿宋_GB2312"/>
          <w:sz w:val="32"/>
          <w:szCs w:val="32"/>
          <w:lang w:val="en-US" w:eastAsia="zh-CN"/>
        </w:rPr>
        <w:t>”</w:t>
      </w:r>
      <w:r>
        <w:rPr>
          <w:rFonts w:hint="eastAsia" w:ascii="仿宋_GB2312" w:hAnsi="仿宋" w:eastAsia="仿宋_GB2312"/>
          <w:sz w:val="32"/>
          <w:szCs w:val="32"/>
          <w:lang w:val="zh-CN" w:eastAsia="zh-CN"/>
        </w:rPr>
        <w:t>的办结条件和标准，加强网上跟踪督办和承办单位办理工作的督查，发现问题及时督促整改，对不注重办理实效，不实事求是办理解决的，严格落实通报讲评制度。同时加强与政协及委员的沟通和协调，引导委员实事求是评价及反馈，对没有实际解决或具体措施的不予结案，通过委员的真实反馈评价，倒逼承办单位提高办理质量和解决问题的标准。对提办双方有争议的</w:t>
      </w:r>
      <w:r>
        <w:rPr>
          <w:rFonts w:hint="eastAsia" w:ascii="仿宋_GB2312" w:hAnsi="仿宋" w:eastAsia="仿宋_GB2312"/>
          <w:sz w:val="32"/>
          <w:szCs w:val="32"/>
          <w:lang w:val="en-US" w:eastAsia="zh-CN"/>
        </w:rPr>
        <w:t>“</w:t>
      </w:r>
      <w:r>
        <w:rPr>
          <w:rFonts w:hint="eastAsia" w:ascii="仿宋_GB2312" w:eastAsia="仿宋_GB2312" w:cs="仿宋_GB2312"/>
          <w:sz w:val="32"/>
          <w:szCs w:val="32"/>
          <w:lang w:val="zh-CN"/>
        </w:rPr>
        <w:t>解决或采纳</w:t>
      </w:r>
      <w:r>
        <w:rPr>
          <w:rFonts w:hint="eastAsia" w:ascii="仿宋_GB2312" w:hAnsi="仿宋" w:eastAsia="仿宋_GB2312"/>
          <w:sz w:val="32"/>
          <w:szCs w:val="32"/>
          <w:lang w:val="en-US" w:eastAsia="zh-CN"/>
        </w:rPr>
        <w:t>”</w:t>
      </w:r>
      <w:r>
        <w:rPr>
          <w:rFonts w:hint="eastAsia" w:ascii="仿宋_GB2312" w:hAnsi="仿宋" w:eastAsia="仿宋_GB2312"/>
          <w:sz w:val="32"/>
          <w:szCs w:val="32"/>
          <w:lang w:val="zh-CN" w:eastAsia="zh-CN"/>
        </w:rPr>
        <w:t>件，必要时邀请区政府、区政协相关部门现场听证，确实把办理工作的重点从“办件”转移到“办事”上来，突出办理质量的提高。</w:t>
      </w:r>
    </w:p>
    <w:p>
      <w:pPr>
        <w:autoSpaceDE w:val="0"/>
        <w:autoSpaceDN w:val="0"/>
        <w:adjustRightInd w:val="0"/>
        <w:spacing w:line="560" w:lineRule="exact"/>
        <w:ind w:firstLine="602" w:firstLineChars="200"/>
        <w:rPr>
          <w:rFonts w:hint="eastAsia" w:eastAsia="仿宋_GB2312"/>
          <w:b/>
          <w:bCs/>
          <w:sz w:val="30"/>
          <w:szCs w:val="30"/>
          <w:lang w:val="zh-CN" w:eastAsia="zh-CN"/>
        </w:rPr>
      </w:pPr>
      <w:r>
        <w:rPr>
          <w:rFonts w:hint="eastAsia" w:eastAsia="仿宋_GB2312"/>
          <w:b/>
          <w:bCs/>
          <w:sz w:val="30"/>
          <w:szCs w:val="30"/>
          <w:lang w:val="en-US" w:eastAsia="zh-CN"/>
        </w:rPr>
        <w:t>3、</w:t>
      </w:r>
      <w:r>
        <w:rPr>
          <w:rFonts w:hint="eastAsia" w:eastAsia="仿宋_GB2312"/>
          <w:b/>
          <w:bCs/>
          <w:sz w:val="30"/>
          <w:szCs w:val="30"/>
          <w:lang w:val="zh-CN" w:eastAsia="zh-CN"/>
        </w:rPr>
        <w:t>突出重点解决问题。</w:t>
      </w:r>
    </w:p>
    <w:p>
      <w:pPr>
        <w:spacing w:line="560" w:lineRule="exact"/>
        <w:ind w:firstLine="640" w:firstLineChars="200"/>
        <w:rPr>
          <w:rFonts w:hint="eastAsia" w:ascii="仿宋_GB2312" w:hAnsi="仿宋" w:eastAsia="仿宋_GB2312"/>
          <w:sz w:val="32"/>
          <w:szCs w:val="32"/>
          <w:lang w:val="zh-CN" w:eastAsia="zh-CN"/>
        </w:rPr>
      </w:pPr>
      <w:r>
        <w:rPr>
          <w:rFonts w:hint="eastAsia" w:ascii="仿宋_GB2312" w:hAnsi="仿宋" w:eastAsia="仿宋_GB2312"/>
          <w:sz w:val="32"/>
          <w:szCs w:val="32"/>
          <w:lang w:val="zh-CN" w:eastAsia="zh-CN"/>
        </w:rPr>
        <w:t>坚持区政府领导督办制度，“两会”后，及时梳理一批历年重复提、集中提的意见建议，加大跟踪督办力度，对委员集中关心的热点、难点问题，及时列入区政府领导跟踪督办，并由区政府办公室各位条线副主任亲自协调，对今年区政府领导督办还没有结案的</w:t>
      </w:r>
      <w:r>
        <w:rPr>
          <w:rFonts w:hint="eastAsia" w:ascii="仿宋_GB2312" w:hAnsi="仿宋" w:eastAsia="仿宋_GB2312"/>
          <w:sz w:val="32"/>
          <w:szCs w:val="32"/>
          <w:lang w:val="en-US" w:eastAsia="zh-CN"/>
        </w:rPr>
        <w:t>4</w:t>
      </w:r>
      <w:r>
        <w:rPr>
          <w:rFonts w:hint="eastAsia" w:ascii="仿宋_GB2312" w:hAnsi="仿宋" w:eastAsia="仿宋_GB2312"/>
          <w:sz w:val="32"/>
          <w:szCs w:val="32"/>
          <w:lang w:val="zh-CN" w:eastAsia="zh-CN"/>
        </w:rPr>
        <w:t>个方面问题，如关于</w:t>
      </w:r>
      <w:r>
        <w:rPr>
          <w:rFonts w:hint="eastAsia" w:ascii="仿宋_GB2312" w:hAnsi="仿宋" w:eastAsia="仿宋_GB2312"/>
          <w:sz w:val="32"/>
          <w:szCs w:val="32"/>
          <w:lang w:val="zh-CN"/>
        </w:rPr>
        <w:t>“青少年心理健康教育”</w:t>
      </w:r>
      <w:r>
        <w:rPr>
          <w:rFonts w:hint="eastAsia" w:ascii="仿宋_GB2312" w:hAnsi="仿宋" w:eastAsia="仿宋_GB2312"/>
          <w:sz w:val="32"/>
          <w:szCs w:val="32"/>
          <w:lang w:val="zh-CN" w:eastAsia="zh-CN"/>
        </w:rPr>
        <w:t>、“加强犬类管理”等</w:t>
      </w:r>
      <w:r>
        <w:rPr>
          <w:rFonts w:hint="eastAsia" w:ascii="仿宋_GB2312" w:hAnsi="仿宋" w:eastAsia="仿宋_GB2312"/>
          <w:sz w:val="32"/>
          <w:szCs w:val="32"/>
          <w:lang w:val="en-US" w:eastAsia="zh-CN"/>
        </w:rPr>
        <w:t>问题，</w:t>
      </w:r>
      <w:r>
        <w:rPr>
          <w:rFonts w:hint="eastAsia" w:ascii="仿宋_GB2312" w:hAnsi="仿宋" w:eastAsia="仿宋_GB2312"/>
          <w:sz w:val="32"/>
          <w:szCs w:val="32"/>
          <w:lang w:val="zh-CN" w:eastAsia="zh-CN"/>
        </w:rPr>
        <w:t>明年继续由区政府领导跟踪督办</w:t>
      </w:r>
      <w:r>
        <w:rPr>
          <w:rFonts w:hint="eastAsia" w:ascii="仿宋_GB2312" w:hAnsi="仿宋" w:eastAsia="仿宋_GB2312"/>
          <w:sz w:val="32"/>
          <w:szCs w:val="32"/>
          <w:lang w:val="en-US" w:eastAsia="zh-CN"/>
        </w:rPr>
        <w:t>。建立完善将重点提案内容列入区政府重点工作的衔接机制，确实把政协提案作为推动政府工作的抓手。</w:t>
      </w:r>
      <w:r>
        <w:rPr>
          <w:rFonts w:hint="eastAsia" w:ascii="仿宋_GB2312" w:hAnsi="仿宋" w:eastAsia="仿宋_GB2312"/>
          <w:sz w:val="32"/>
          <w:szCs w:val="32"/>
          <w:lang w:val="zh-CN" w:eastAsia="zh-CN"/>
        </w:rPr>
        <w:t>督促</w:t>
      </w:r>
      <w:r>
        <w:rPr>
          <w:rFonts w:hint="eastAsia" w:ascii="仿宋_GB2312" w:hAnsi="仿宋" w:eastAsia="仿宋_GB2312"/>
          <w:sz w:val="32"/>
          <w:szCs w:val="32"/>
          <w:lang w:val="en-US" w:eastAsia="zh-CN"/>
        </w:rPr>
        <w:t>各承办单位加强</w:t>
      </w:r>
      <w:r>
        <w:rPr>
          <w:rFonts w:hint="eastAsia" w:ascii="仿宋_GB2312" w:hAnsi="仿宋" w:eastAsia="仿宋_GB2312"/>
          <w:sz w:val="32"/>
          <w:szCs w:val="32"/>
          <w:lang w:val="zh-CN" w:eastAsia="zh-CN"/>
        </w:rPr>
        <w:t>重难点问题的分析研究，拿出切实有效的工作举措，部门主要领导亲自协调推进，推动这些问题有效解决，不断提升办理工作实效。</w:t>
      </w:r>
    </w:p>
    <w:p>
      <w:pPr>
        <w:autoSpaceDE w:val="0"/>
        <w:autoSpaceDN w:val="0"/>
        <w:adjustRightInd w:val="0"/>
        <w:spacing w:line="560" w:lineRule="exact"/>
        <w:ind w:firstLine="602" w:firstLineChars="200"/>
        <w:rPr>
          <w:rFonts w:hint="eastAsia" w:eastAsia="仿宋_GB2312"/>
          <w:b/>
          <w:bCs/>
          <w:sz w:val="30"/>
          <w:szCs w:val="30"/>
          <w:lang w:val="zh-CN" w:eastAsia="zh-CN"/>
        </w:rPr>
      </w:pPr>
      <w:r>
        <w:rPr>
          <w:rFonts w:hint="eastAsia" w:eastAsia="仿宋_GB2312"/>
          <w:b/>
          <w:bCs/>
          <w:sz w:val="30"/>
          <w:szCs w:val="30"/>
          <w:lang w:val="en-US" w:eastAsia="zh-CN"/>
        </w:rPr>
        <w:t>4、加强</w:t>
      </w:r>
      <w:r>
        <w:rPr>
          <w:rFonts w:hint="eastAsia" w:eastAsia="仿宋_GB2312"/>
          <w:b/>
          <w:bCs/>
          <w:sz w:val="30"/>
          <w:szCs w:val="30"/>
          <w:lang w:val="zh-CN" w:eastAsia="zh-CN"/>
        </w:rPr>
        <w:t>办理结果分析和办理实效评估</w:t>
      </w:r>
    </w:p>
    <w:p>
      <w:p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zh-CN" w:eastAsia="zh-CN"/>
        </w:rPr>
        <w:t>加强对办理结果及数据的分析，</w:t>
      </w:r>
      <w:r>
        <w:rPr>
          <w:rFonts w:hint="eastAsia" w:ascii="仿宋_GB2312" w:hAnsi="仿宋" w:eastAsia="仿宋_GB2312"/>
          <w:sz w:val="32"/>
          <w:szCs w:val="32"/>
          <w:lang w:val="en-US" w:eastAsia="zh-CN"/>
        </w:rPr>
        <w:t>今年已</w:t>
      </w:r>
      <w:r>
        <w:rPr>
          <w:rFonts w:hint="eastAsia" w:ascii="仿宋_GB2312" w:hAnsi="仿宋" w:eastAsia="仿宋_GB2312"/>
          <w:sz w:val="32"/>
          <w:szCs w:val="32"/>
          <w:lang w:val="zh-CN" w:eastAsia="zh-CN"/>
        </w:rPr>
        <w:t>完成办理结果及数据分析系统升级改造，明年充分运用办理分析系统，实时分析办理进展及效果，推动办理质量的整体提升。进一步完善办理工作评估考核，明年在今年试点办理工作评估的基础上，会同区政协相关部门扩大评估范围，并将具体办件评估纳入办理系统，在每件办件结案时，由委员对办理的基础工作，办理过程，答复内容，结果成效等进行评分，对办理过程不满意，成效不明显的，不予结案或推迟结案，评估成绩纳入年终考核成绩。</w:t>
      </w:r>
      <w:bookmarkStart w:id="1" w:name="_GoBack"/>
      <w:bookmarkEnd w:id="1"/>
    </w:p>
    <w:sectPr>
      <w:headerReference r:id="rId3" w:type="default"/>
      <w:footerReference r:id="rId4" w:type="default"/>
      <w:pgSz w:w="11907" w:h="16840"/>
      <w:pgMar w:top="1588" w:right="1474" w:bottom="1474" w:left="158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经典粗宋简">
    <w:altName w:val="黑体"/>
    <w:panose1 w:val="00000000000000000000"/>
    <w:charset w:val="86"/>
    <w:family w:val="modern"/>
    <w:pitch w:val="default"/>
    <w:sig w:usb0="00000000" w:usb1="00000000" w:usb2="0000001E"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D5C"/>
    <w:rsid w:val="00010AEC"/>
    <w:rsid w:val="00010B83"/>
    <w:rsid w:val="0001247E"/>
    <w:rsid w:val="00022198"/>
    <w:rsid w:val="00022659"/>
    <w:rsid w:val="00023717"/>
    <w:rsid w:val="000247F0"/>
    <w:rsid w:val="00026C08"/>
    <w:rsid w:val="00026D6B"/>
    <w:rsid w:val="000271B8"/>
    <w:rsid w:val="00032B4A"/>
    <w:rsid w:val="00037418"/>
    <w:rsid w:val="000408C4"/>
    <w:rsid w:val="00043E5D"/>
    <w:rsid w:val="00046C2D"/>
    <w:rsid w:val="00047A96"/>
    <w:rsid w:val="00050FB9"/>
    <w:rsid w:val="00057DC1"/>
    <w:rsid w:val="00061AD4"/>
    <w:rsid w:val="00062351"/>
    <w:rsid w:val="00063ADF"/>
    <w:rsid w:val="000740FA"/>
    <w:rsid w:val="00076A3A"/>
    <w:rsid w:val="00077189"/>
    <w:rsid w:val="00082AA1"/>
    <w:rsid w:val="0008699E"/>
    <w:rsid w:val="00087FA2"/>
    <w:rsid w:val="000930AB"/>
    <w:rsid w:val="000A19E1"/>
    <w:rsid w:val="000A2686"/>
    <w:rsid w:val="000C4CD4"/>
    <w:rsid w:val="000C7057"/>
    <w:rsid w:val="000D1545"/>
    <w:rsid w:val="000D2093"/>
    <w:rsid w:val="000D2D60"/>
    <w:rsid w:val="000D6D49"/>
    <w:rsid w:val="000F01A0"/>
    <w:rsid w:val="000F4014"/>
    <w:rsid w:val="001013B4"/>
    <w:rsid w:val="001024EA"/>
    <w:rsid w:val="0010518B"/>
    <w:rsid w:val="00111E0D"/>
    <w:rsid w:val="001151CF"/>
    <w:rsid w:val="00115BC0"/>
    <w:rsid w:val="001163BB"/>
    <w:rsid w:val="00117259"/>
    <w:rsid w:val="0012127A"/>
    <w:rsid w:val="0012132C"/>
    <w:rsid w:val="001272F9"/>
    <w:rsid w:val="00137FD1"/>
    <w:rsid w:val="00143133"/>
    <w:rsid w:val="00145CB1"/>
    <w:rsid w:val="00154C47"/>
    <w:rsid w:val="00157C06"/>
    <w:rsid w:val="0016105F"/>
    <w:rsid w:val="00162C0E"/>
    <w:rsid w:val="00162F19"/>
    <w:rsid w:val="00163EDE"/>
    <w:rsid w:val="00164C60"/>
    <w:rsid w:val="00166954"/>
    <w:rsid w:val="0017120A"/>
    <w:rsid w:val="0017269D"/>
    <w:rsid w:val="00174E4E"/>
    <w:rsid w:val="00183AB3"/>
    <w:rsid w:val="00194594"/>
    <w:rsid w:val="001A4857"/>
    <w:rsid w:val="001B0B8F"/>
    <w:rsid w:val="001B11EC"/>
    <w:rsid w:val="001B1EC7"/>
    <w:rsid w:val="001C4FFC"/>
    <w:rsid w:val="001C5FAF"/>
    <w:rsid w:val="001C6050"/>
    <w:rsid w:val="001D1E26"/>
    <w:rsid w:val="001D2F82"/>
    <w:rsid w:val="001D301F"/>
    <w:rsid w:val="001D4338"/>
    <w:rsid w:val="001D515D"/>
    <w:rsid w:val="001D543E"/>
    <w:rsid w:val="001D697A"/>
    <w:rsid w:val="001E0292"/>
    <w:rsid w:val="001E0758"/>
    <w:rsid w:val="001E1516"/>
    <w:rsid w:val="001E2777"/>
    <w:rsid w:val="002001C8"/>
    <w:rsid w:val="00200DE9"/>
    <w:rsid w:val="00201279"/>
    <w:rsid w:val="0020208A"/>
    <w:rsid w:val="00206400"/>
    <w:rsid w:val="00213995"/>
    <w:rsid w:val="00216AC0"/>
    <w:rsid w:val="00220CFD"/>
    <w:rsid w:val="00222817"/>
    <w:rsid w:val="00223510"/>
    <w:rsid w:val="00225FBC"/>
    <w:rsid w:val="002300D0"/>
    <w:rsid w:val="00236543"/>
    <w:rsid w:val="002369D3"/>
    <w:rsid w:val="00236B25"/>
    <w:rsid w:val="00245AA7"/>
    <w:rsid w:val="00246751"/>
    <w:rsid w:val="00247227"/>
    <w:rsid w:val="00253167"/>
    <w:rsid w:val="002544E0"/>
    <w:rsid w:val="00256845"/>
    <w:rsid w:val="00256A70"/>
    <w:rsid w:val="00256F05"/>
    <w:rsid w:val="00260F8D"/>
    <w:rsid w:val="002632EB"/>
    <w:rsid w:val="002637AC"/>
    <w:rsid w:val="00264B28"/>
    <w:rsid w:val="0027361C"/>
    <w:rsid w:val="00277D7F"/>
    <w:rsid w:val="00280AFA"/>
    <w:rsid w:val="00294E9D"/>
    <w:rsid w:val="0029674E"/>
    <w:rsid w:val="00296E63"/>
    <w:rsid w:val="0029713E"/>
    <w:rsid w:val="002972A9"/>
    <w:rsid w:val="002A108D"/>
    <w:rsid w:val="002A34DB"/>
    <w:rsid w:val="002A35A2"/>
    <w:rsid w:val="002A6690"/>
    <w:rsid w:val="002A740B"/>
    <w:rsid w:val="002B319B"/>
    <w:rsid w:val="002B6615"/>
    <w:rsid w:val="002C3500"/>
    <w:rsid w:val="002C3E10"/>
    <w:rsid w:val="002C3E5C"/>
    <w:rsid w:val="002C4FF6"/>
    <w:rsid w:val="002D719B"/>
    <w:rsid w:val="002E37C3"/>
    <w:rsid w:val="002E7902"/>
    <w:rsid w:val="002F5C5D"/>
    <w:rsid w:val="00300679"/>
    <w:rsid w:val="003055DC"/>
    <w:rsid w:val="003216D9"/>
    <w:rsid w:val="00324517"/>
    <w:rsid w:val="00324AC5"/>
    <w:rsid w:val="00324CE9"/>
    <w:rsid w:val="00324F8B"/>
    <w:rsid w:val="0032576D"/>
    <w:rsid w:val="00326E33"/>
    <w:rsid w:val="00327695"/>
    <w:rsid w:val="00332352"/>
    <w:rsid w:val="00336C54"/>
    <w:rsid w:val="00336E3D"/>
    <w:rsid w:val="00336EA4"/>
    <w:rsid w:val="0034089D"/>
    <w:rsid w:val="00343959"/>
    <w:rsid w:val="00347C3D"/>
    <w:rsid w:val="00352EF2"/>
    <w:rsid w:val="00356117"/>
    <w:rsid w:val="00361640"/>
    <w:rsid w:val="0036441B"/>
    <w:rsid w:val="00367747"/>
    <w:rsid w:val="00367BA5"/>
    <w:rsid w:val="00370EB7"/>
    <w:rsid w:val="00380AA2"/>
    <w:rsid w:val="00385055"/>
    <w:rsid w:val="00386C01"/>
    <w:rsid w:val="00392696"/>
    <w:rsid w:val="00394C9B"/>
    <w:rsid w:val="003A1994"/>
    <w:rsid w:val="003A47E1"/>
    <w:rsid w:val="003A656F"/>
    <w:rsid w:val="003A7629"/>
    <w:rsid w:val="003B66AE"/>
    <w:rsid w:val="003C66D8"/>
    <w:rsid w:val="003C7B7C"/>
    <w:rsid w:val="003D53F7"/>
    <w:rsid w:val="003E3943"/>
    <w:rsid w:val="003E6F5F"/>
    <w:rsid w:val="003E7406"/>
    <w:rsid w:val="003F107F"/>
    <w:rsid w:val="003F12A3"/>
    <w:rsid w:val="00401FB4"/>
    <w:rsid w:val="0040703E"/>
    <w:rsid w:val="00407FEE"/>
    <w:rsid w:val="00415654"/>
    <w:rsid w:val="004160A5"/>
    <w:rsid w:val="00416271"/>
    <w:rsid w:val="00417961"/>
    <w:rsid w:val="0042108B"/>
    <w:rsid w:val="00421977"/>
    <w:rsid w:val="004238E5"/>
    <w:rsid w:val="00423938"/>
    <w:rsid w:val="00425035"/>
    <w:rsid w:val="004257FB"/>
    <w:rsid w:val="00425E75"/>
    <w:rsid w:val="00426742"/>
    <w:rsid w:val="00427375"/>
    <w:rsid w:val="00436F2A"/>
    <w:rsid w:val="004443BD"/>
    <w:rsid w:val="00447593"/>
    <w:rsid w:val="00455CF8"/>
    <w:rsid w:val="004637C5"/>
    <w:rsid w:val="0046669F"/>
    <w:rsid w:val="004768DC"/>
    <w:rsid w:val="00477AE4"/>
    <w:rsid w:val="00481EF2"/>
    <w:rsid w:val="004872EA"/>
    <w:rsid w:val="00491E20"/>
    <w:rsid w:val="00493A99"/>
    <w:rsid w:val="00494FBB"/>
    <w:rsid w:val="00496747"/>
    <w:rsid w:val="004A1FAA"/>
    <w:rsid w:val="004A4A86"/>
    <w:rsid w:val="004A7E42"/>
    <w:rsid w:val="004B46A2"/>
    <w:rsid w:val="004B775A"/>
    <w:rsid w:val="004B7D57"/>
    <w:rsid w:val="004C5D20"/>
    <w:rsid w:val="004C7958"/>
    <w:rsid w:val="004D0713"/>
    <w:rsid w:val="004D09DC"/>
    <w:rsid w:val="004D1EBD"/>
    <w:rsid w:val="004D3EC1"/>
    <w:rsid w:val="004D68F2"/>
    <w:rsid w:val="004E0FC7"/>
    <w:rsid w:val="004E2898"/>
    <w:rsid w:val="004E3D6D"/>
    <w:rsid w:val="004E7421"/>
    <w:rsid w:val="004F059E"/>
    <w:rsid w:val="004F24F2"/>
    <w:rsid w:val="004F4EC0"/>
    <w:rsid w:val="00504BC6"/>
    <w:rsid w:val="005064EE"/>
    <w:rsid w:val="00511601"/>
    <w:rsid w:val="00512C71"/>
    <w:rsid w:val="00520CF1"/>
    <w:rsid w:val="00524516"/>
    <w:rsid w:val="00532289"/>
    <w:rsid w:val="005428F6"/>
    <w:rsid w:val="00547B01"/>
    <w:rsid w:val="005505DC"/>
    <w:rsid w:val="0055308D"/>
    <w:rsid w:val="00556824"/>
    <w:rsid w:val="00556A07"/>
    <w:rsid w:val="005613B9"/>
    <w:rsid w:val="005635DE"/>
    <w:rsid w:val="00565B0B"/>
    <w:rsid w:val="00571F1E"/>
    <w:rsid w:val="005765C2"/>
    <w:rsid w:val="0058109A"/>
    <w:rsid w:val="00591B17"/>
    <w:rsid w:val="00593E88"/>
    <w:rsid w:val="005961CD"/>
    <w:rsid w:val="005A1E06"/>
    <w:rsid w:val="005A2235"/>
    <w:rsid w:val="005A7960"/>
    <w:rsid w:val="005B104B"/>
    <w:rsid w:val="005B4184"/>
    <w:rsid w:val="005B4B5B"/>
    <w:rsid w:val="005B6316"/>
    <w:rsid w:val="005B6BCC"/>
    <w:rsid w:val="005D13CB"/>
    <w:rsid w:val="005D2296"/>
    <w:rsid w:val="005D567A"/>
    <w:rsid w:val="005D7038"/>
    <w:rsid w:val="005E1822"/>
    <w:rsid w:val="005E23C0"/>
    <w:rsid w:val="005E3A7C"/>
    <w:rsid w:val="005E54D9"/>
    <w:rsid w:val="005E60CF"/>
    <w:rsid w:val="005E649C"/>
    <w:rsid w:val="005F1C97"/>
    <w:rsid w:val="00602041"/>
    <w:rsid w:val="00602DD4"/>
    <w:rsid w:val="00620762"/>
    <w:rsid w:val="00621690"/>
    <w:rsid w:val="006226E0"/>
    <w:rsid w:val="00624803"/>
    <w:rsid w:val="00624EB0"/>
    <w:rsid w:val="006253F2"/>
    <w:rsid w:val="00630C3A"/>
    <w:rsid w:val="00636F8B"/>
    <w:rsid w:val="00637A7B"/>
    <w:rsid w:val="00640370"/>
    <w:rsid w:val="00643B8C"/>
    <w:rsid w:val="00647718"/>
    <w:rsid w:val="006541E8"/>
    <w:rsid w:val="00660667"/>
    <w:rsid w:val="00662E5E"/>
    <w:rsid w:val="0066622C"/>
    <w:rsid w:val="00670C24"/>
    <w:rsid w:val="0067111D"/>
    <w:rsid w:val="006742C1"/>
    <w:rsid w:val="00674B43"/>
    <w:rsid w:val="00682315"/>
    <w:rsid w:val="006916CA"/>
    <w:rsid w:val="00694935"/>
    <w:rsid w:val="006A2253"/>
    <w:rsid w:val="006A7EEB"/>
    <w:rsid w:val="006B182A"/>
    <w:rsid w:val="006B1DD6"/>
    <w:rsid w:val="006B201E"/>
    <w:rsid w:val="006B2BD3"/>
    <w:rsid w:val="006B3115"/>
    <w:rsid w:val="006B7309"/>
    <w:rsid w:val="006C3963"/>
    <w:rsid w:val="006C7FFC"/>
    <w:rsid w:val="006D24C0"/>
    <w:rsid w:val="006D5BB2"/>
    <w:rsid w:val="006D6456"/>
    <w:rsid w:val="006D712A"/>
    <w:rsid w:val="006E27CA"/>
    <w:rsid w:val="006E3BC5"/>
    <w:rsid w:val="006F0BDA"/>
    <w:rsid w:val="006F38C3"/>
    <w:rsid w:val="006F49C0"/>
    <w:rsid w:val="006F4C7D"/>
    <w:rsid w:val="007003C2"/>
    <w:rsid w:val="00701A05"/>
    <w:rsid w:val="00705DCF"/>
    <w:rsid w:val="0070686A"/>
    <w:rsid w:val="00712431"/>
    <w:rsid w:val="00715A3F"/>
    <w:rsid w:val="007164FD"/>
    <w:rsid w:val="00717A1B"/>
    <w:rsid w:val="00721E30"/>
    <w:rsid w:val="007231D0"/>
    <w:rsid w:val="00726384"/>
    <w:rsid w:val="00731ACF"/>
    <w:rsid w:val="007351F4"/>
    <w:rsid w:val="00736E2A"/>
    <w:rsid w:val="00743030"/>
    <w:rsid w:val="00744B62"/>
    <w:rsid w:val="007468CB"/>
    <w:rsid w:val="007509FC"/>
    <w:rsid w:val="00755FBC"/>
    <w:rsid w:val="00756D87"/>
    <w:rsid w:val="00760B40"/>
    <w:rsid w:val="00761792"/>
    <w:rsid w:val="0076203E"/>
    <w:rsid w:val="0076295C"/>
    <w:rsid w:val="00764DCE"/>
    <w:rsid w:val="00767FCD"/>
    <w:rsid w:val="00771927"/>
    <w:rsid w:val="00776644"/>
    <w:rsid w:val="00780C62"/>
    <w:rsid w:val="00781167"/>
    <w:rsid w:val="0078128C"/>
    <w:rsid w:val="007814A2"/>
    <w:rsid w:val="00783FC4"/>
    <w:rsid w:val="0078525B"/>
    <w:rsid w:val="00785801"/>
    <w:rsid w:val="0078790E"/>
    <w:rsid w:val="007933AA"/>
    <w:rsid w:val="007938A4"/>
    <w:rsid w:val="00795346"/>
    <w:rsid w:val="0079753F"/>
    <w:rsid w:val="00797CDD"/>
    <w:rsid w:val="007A1024"/>
    <w:rsid w:val="007A49C7"/>
    <w:rsid w:val="007A5FF4"/>
    <w:rsid w:val="007B1DD9"/>
    <w:rsid w:val="007B38B7"/>
    <w:rsid w:val="007B3F89"/>
    <w:rsid w:val="007C45B6"/>
    <w:rsid w:val="007D2D51"/>
    <w:rsid w:val="007D31DF"/>
    <w:rsid w:val="007D6099"/>
    <w:rsid w:val="007D6DFC"/>
    <w:rsid w:val="007E594B"/>
    <w:rsid w:val="007F1742"/>
    <w:rsid w:val="007F7F27"/>
    <w:rsid w:val="008043D8"/>
    <w:rsid w:val="008062CE"/>
    <w:rsid w:val="00816736"/>
    <w:rsid w:val="0082230B"/>
    <w:rsid w:val="00827677"/>
    <w:rsid w:val="00837BE5"/>
    <w:rsid w:val="00853676"/>
    <w:rsid w:val="00853A6C"/>
    <w:rsid w:val="008556B6"/>
    <w:rsid w:val="00857D94"/>
    <w:rsid w:val="00860111"/>
    <w:rsid w:val="008604B0"/>
    <w:rsid w:val="00860B2F"/>
    <w:rsid w:val="00862EE9"/>
    <w:rsid w:val="00863BB2"/>
    <w:rsid w:val="0086747E"/>
    <w:rsid w:val="008678FC"/>
    <w:rsid w:val="00872201"/>
    <w:rsid w:val="008739CF"/>
    <w:rsid w:val="008771F5"/>
    <w:rsid w:val="0088369B"/>
    <w:rsid w:val="0088377B"/>
    <w:rsid w:val="0089337A"/>
    <w:rsid w:val="00894905"/>
    <w:rsid w:val="008A5030"/>
    <w:rsid w:val="008B2D7D"/>
    <w:rsid w:val="008B4D92"/>
    <w:rsid w:val="008B60A4"/>
    <w:rsid w:val="008C26E0"/>
    <w:rsid w:val="008C6464"/>
    <w:rsid w:val="008C7892"/>
    <w:rsid w:val="008D0B7A"/>
    <w:rsid w:val="008E238A"/>
    <w:rsid w:val="008E455B"/>
    <w:rsid w:val="008F07C1"/>
    <w:rsid w:val="008F4797"/>
    <w:rsid w:val="008F65BE"/>
    <w:rsid w:val="009065B0"/>
    <w:rsid w:val="00912BE1"/>
    <w:rsid w:val="00914262"/>
    <w:rsid w:val="009149FD"/>
    <w:rsid w:val="00915E8A"/>
    <w:rsid w:val="00917868"/>
    <w:rsid w:val="00924BAE"/>
    <w:rsid w:val="00926DF4"/>
    <w:rsid w:val="009302CB"/>
    <w:rsid w:val="009401BF"/>
    <w:rsid w:val="00942104"/>
    <w:rsid w:val="009428C0"/>
    <w:rsid w:val="009433D5"/>
    <w:rsid w:val="009478FA"/>
    <w:rsid w:val="00952A37"/>
    <w:rsid w:val="00957FB6"/>
    <w:rsid w:val="0096135C"/>
    <w:rsid w:val="00961C1F"/>
    <w:rsid w:val="00962802"/>
    <w:rsid w:val="00971524"/>
    <w:rsid w:val="009800C7"/>
    <w:rsid w:val="00983251"/>
    <w:rsid w:val="009975C6"/>
    <w:rsid w:val="009A0727"/>
    <w:rsid w:val="009A3FF0"/>
    <w:rsid w:val="009A4E1D"/>
    <w:rsid w:val="009A70DA"/>
    <w:rsid w:val="009B18E9"/>
    <w:rsid w:val="009C0BE7"/>
    <w:rsid w:val="009C2072"/>
    <w:rsid w:val="009C6DC3"/>
    <w:rsid w:val="009C7AD9"/>
    <w:rsid w:val="009C7DBA"/>
    <w:rsid w:val="009D12A2"/>
    <w:rsid w:val="009D6746"/>
    <w:rsid w:val="009E0AD7"/>
    <w:rsid w:val="009E3D2D"/>
    <w:rsid w:val="009E640D"/>
    <w:rsid w:val="009E7613"/>
    <w:rsid w:val="009F10CD"/>
    <w:rsid w:val="009F1F21"/>
    <w:rsid w:val="009F24DF"/>
    <w:rsid w:val="009F3536"/>
    <w:rsid w:val="009F508F"/>
    <w:rsid w:val="009F63C2"/>
    <w:rsid w:val="00A00CC1"/>
    <w:rsid w:val="00A02B16"/>
    <w:rsid w:val="00A051EC"/>
    <w:rsid w:val="00A1056C"/>
    <w:rsid w:val="00A15F74"/>
    <w:rsid w:val="00A22674"/>
    <w:rsid w:val="00A245C5"/>
    <w:rsid w:val="00A304E3"/>
    <w:rsid w:val="00A36613"/>
    <w:rsid w:val="00A514A9"/>
    <w:rsid w:val="00A53346"/>
    <w:rsid w:val="00A5356B"/>
    <w:rsid w:val="00A56385"/>
    <w:rsid w:val="00A56E10"/>
    <w:rsid w:val="00A61928"/>
    <w:rsid w:val="00A632E6"/>
    <w:rsid w:val="00A64522"/>
    <w:rsid w:val="00A65385"/>
    <w:rsid w:val="00A66728"/>
    <w:rsid w:val="00A705E4"/>
    <w:rsid w:val="00A706BD"/>
    <w:rsid w:val="00A71F8A"/>
    <w:rsid w:val="00A72345"/>
    <w:rsid w:val="00A778E2"/>
    <w:rsid w:val="00A80E6A"/>
    <w:rsid w:val="00A847FC"/>
    <w:rsid w:val="00A8570D"/>
    <w:rsid w:val="00A8584B"/>
    <w:rsid w:val="00A90A1E"/>
    <w:rsid w:val="00AA670D"/>
    <w:rsid w:val="00AA777A"/>
    <w:rsid w:val="00AB1265"/>
    <w:rsid w:val="00AB1D46"/>
    <w:rsid w:val="00AB512A"/>
    <w:rsid w:val="00AC0E9B"/>
    <w:rsid w:val="00AC6BD5"/>
    <w:rsid w:val="00AD5402"/>
    <w:rsid w:val="00AE34F8"/>
    <w:rsid w:val="00AE3A08"/>
    <w:rsid w:val="00AF1C6F"/>
    <w:rsid w:val="00AF41F0"/>
    <w:rsid w:val="00B019F1"/>
    <w:rsid w:val="00B14314"/>
    <w:rsid w:val="00B210E0"/>
    <w:rsid w:val="00B23C8D"/>
    <w:rsid w:val="00B30748"/>
    <w:rsid w:val="00B3215D"/>
    <w:rsid w:val="00B324A8"/>
    <w:rsid w:val="00B32A4C"/>
    <w:rsid w:val="00B35BD1"/>
    <w:rsid w:val="00B360D5"/>
    <w:rsid w:val="00B37A3C"/>
    <w:rsid w:val="00B51777"/>
    <w:rsid w:val="00B53E96"/>
    <w:rsid w:val="00B55E7A"/>
    <w:rsid w:val="00B67E9B"/>
    <w:rsid w:val="00B71F24"/>
    <w:rsid w:val="00B813CE"/>
    <w:rsid w:val="00B83ED5"/>
    <w:rsid w:val="00B85F6F"/>
    <w:rsid w:val="00B86C67"/>
    <w:rsid w:val="00B90FBA"/>
    <w:rsid w:val="00B95DBB"/>
    <w:rsid w:val="00B97EB5"/>
    <w:rsid w:val="00BA3F56"/>
    <w:rsid w:val="00BA5B91"/>
    <w:rsid w:val="00BB2847"/>
    <w:rsid w:val="00BC111B"/>
    <w:rsid w:val="00BC694D"/>
    <w:rsid w:val="00BD05BC"/>
    <w:rsid w:val="00BD2E6C"/>
    <w:rsid w:val="00BE1FE6"/>
    <w:rsid w:val="00BE4E3A"/>
    <w:rsid w:val="00BF4209"/>
    <w:rsid w:val="00C01AE3"/>
    <w:rsid w:val="00C03819"/>
    <w:rsid w:val="00C04EED"/>
    <w:rsid w:val="00C116BE"/>
    <w:rsid w:val="00C12756"/>
    <w:rsid w:val="00C21697"/>
    <w:rsid w:val="00C22AB4"/>
    <w:rsid w:val="00C22F78"/>
    <w:rsid w:val="00C314F3"/>
    <w:rsid w:val="00C32DE3"/>
    <w:rsid w:val="00C3362A"/>
    <w:rsid w:val="00C35E0A"/>
    <w:rsid w:val="00C37552"/>
    <w:rsid w:val="00C40027"/>
    <w:rsid w:val="00C46FCD"/>
    <w:rsid w:val="00C47DEB"/>
    <w:rsid w:val="00C47F0B"/>
    <w:rsid w:val="00C6569C"/>
    <w:rsid w:val="00C66980"/>
    <w:rsid w:val="00C712A9"/>
    <w:rsid w:val="00C713CC"/>
    <w:rsid w:val="00C813D3"/>
    <w:rsid w:val="00C844CB"/>
    <w:rsid w:val="00C8511A"/>
    <w:rsid w:val="00C8531E"/>
    <w:rsid w:val="00C85380"/>
    <w:rsid w:val="00C8681E"/>
    <w:rsid w:val="00C90C2B"/>
    <w:rsid w:val="00C91BC9"/>
    <w:rsid w:val="00C93346"/>
    <w:rsid w:val="00CA0D67"/>
    <w:rsid w:val="00CA594B"/>
    <w:rsid w:val="00CA68E2"/>
    <w:rsid w:val="00CB5482"/>
    <w:rsid w:val="00CC60BB"/>
    <w:rsid w:val="00CD3650"/>
    <w:rsid w:val="00CD4479"/>
    <w:rsid w:val="00CD58AE"/>
    <w:rsid w:val="00CE1FA5"/>
    <w:rsid w:val="00CE3FA5"/>
    <w:rsid w:val="00CE60DD"/>
    <w:rsid w:val="00CE772F"/>
    <w:rsid w:val="00CF3425"/>
    <w:rsid w:val="00CF3728"/>
    <w:rsid w:val="00CF551F"/>
    <w:rsid w:val="00CF6896"/>
    <w:rsid w:val="00D03A6A"/>
    <w:rsid w:val="00D06B0B"/>
    <w:rsid w:val="00D14B2D"/>
    <w:rsid w:val="00D15227"/>
    <w:rsid w:val="00D23EF1"/>
    <w:rsid w:val="00D2691D"/>
    <w:rsid w:val="00D31A98"/>
    <w:rsid w:val="00D3241A"/>
    <w:rsid w:val="00D3304A"/>
    <w:rsid w:val="00D436D2"/>
    <w:rsid w:val="00D474AC"/>
    <w:rsid w:val="00D51045"/>
    <w:rsid w:val="00D51130"/>
    <w:rsid w:val="00D51610"/>
    <w:rsid w:val="00D54DF2"/>
    <w:rsid w:val="00D636AD"/>
    <w:rsid w:val="00D719DC"/>
    <w:rsid w:val="00D77556"/>
    <w:rsid w:val="00D80F3B"/>
    <w:rsid w:val="00D82334"/>
    <w:rsid w:val="00D835B6"/>
    <w:rsid w:val="00D862A9"/>
    <w:rsid w:val="00D86ED5"/>
    <w:rsid w:val="00D9232C"/>
    <w:rsid w:val="00D97337"/>
    <w:rsid w:val="00DA6CA4"/>
    <w:rsid w:val="00DB21CE"/>
    <w:rsid w:val="00DB6131"/>
    <w:rsid w:val="00DB70A1"/>
    <w:rsid w:val="00DC4254"/>
    <w:rsid w:val="00DC5DD4"/>
    <w:rsid w:val="00DC6E04"/>
    <w:rsid w:val="00DC7B7C"/>
    <w:rsid w:val="00DD1089"/>
    <w:rsid w:val="00DE1A45"/>
    <w:rsid w:val="00DE2AE1"/>
    <w:rsid w:val="00DE2D9E"/>
    <w:rsid w:val="00DE5D5C"/>
    <w:rsid w:val="00DF4F52"/>
    <w:rsid w:val="00E03EB8"/>
    <w:rsid w:val="00E1549C"/>
    <w:rsid w:val="00E23BD8"/>
    <w:rsid w:val="00E245C8"/>
    <w:rsid w:val="00E2463F"/>
    <w:rsid w:val="00E24ADC"/>
    <w:rsid w:val="00E271B8"/>
    <w:rsid w:val="00E35732"/>
    <w:rsid w:val="00E41093"/>
    <w:rsid w:val="00E4176E"/>
    <w:rsid w:val="00E44543"/>
    <w:rsid w:val="00E44DBE"/>
    <w:rsid w:val="00E507B0"/>
    <w:rsid w:val="00E53F84"/>
    <w:rsid w:val="00E541EA"/>
    <w:rsid w:val="00E54D11"/>
    <w:rsid w:val="00E6033B"/>
    <w:rsid w:val="00E60650"/>
    <w:rsid w:val="00E65473"/>
    <w:rsid w:val="00E673DF"/>
    <w:rsid w:val="00E714F2"/>
    <w:rsid w:val="00E76A9B"/>
    <w:rsid w:val="00E827E6"/>
    <w:rsid w:val="00E91793"/>
    <w:rsid w:val="00E93364"/>
    <w:rsid w:val="00E948AF"/>
    <w:rsid w:val="00EA029E"/>
    <w:rsid w:val="00EA0B33"/>
    <w:rsid w:val="00EA2688"/>
    <w:rsid w:val="00EA26C3"/>
    <w:rsid w:val="00EA466C"/>
    <w:rsid w:val="00EA4FB8"/>
    <w:rsid w:val="00EA6480"/>
    <w:rsid w:val="00EA71A9"/>
    <w:rsid w:val="00EC37CC"/>
    <w:rsid w:val="00EC3B68"/>
    <w:rsid w:val="00EC62C2"/>
    <w:rsid w:val="00ED16D0"/>
    <w:rsid w:val="00ED5502"/>
    <w:rsid w:val="00ED72DD"/>
    <w:rsid w:val="00EE30DB"/>
    <w:rsid w:val="00EF037F"/>
    <w:rsid w:val="00EF3F8D"/>
    <w:rsid w:val="00EF61DA"/>
    <w:rsid w:val="00F003F1"/>
    <w:rsid w:val="00F03DC6"/>
    <w:rsid w:val="00F07B67"/>
    <w:rsid w:val="00F07F7E"/>
    <w:rsid w:val="00F13AC1"/>
    <w:rsid w:val="00F16DA6"/>
    <w:rsid w:val="00F217E3"/>
    <w:rsid w:val="00F22B7B"/>
    <w:rsid w:val="00F25FD3"/>
    <w:rsid w:val="00F31C9F"/>
    <w:rsid w:val="00F40A89"/>
    <w:rsid w:val="00F42A8F"/>
    <w:rsid w:val="00F46C6A"/>
    <w:rsid w:val="00F50007"/>
    <w:rsid w:val="00F50818"/>
    <w:rsid w:val="00F548F8"/>
    <w:rsid w:val="00F5772C"/>
    <w:rsid w:val="00F609A5"/>
    <w:rsid w:val="00F614C4"/>
    <w:rsid w:val="00F63125"/>
    <w:rsid w:val="00F646B4"/>
    <w:rsid w:val="00F64D8F"/>
    <w:rsid w:val="00F67B4A"/>
    <w:rsid w:val="00F741DB"/>
    <w:rsid w:val="00F7537D"/>
    <w:rsid w:val="00F809B5"/>
    <w:rsid w:val="00F856CC"/>
    <w:rsid w:val="00F918D6"/>
    <w:rsid w:val="00F934AF"/>
    <w:rsid w:val="00FA0C53"/>
    <w:rsid w:val="00FB3AA1"/>
    <w:rsid w:val="00FB6435"/>
    <w:rsid w:val="00FB6D9D"/>
    <w:rsid w:val="00FC11B3"/>
    <w:rsid w:val="00FC1A48"/>
    <w:rsid w:val="00FC642D"/>
    <w:rsid w:val="00FC74DF"/>
    <w:rsid w:val="00FD4502"/>
    <w:rsid w:val="00FE0E36"/>
    <w:rsid w:val="00FE303F"/>
    <w:rsid w:val="00FF1135"/>
    <w:rsid w:val="00FF42B6"/>
    <w:rsid w:val="00FF53C2"/>
    <w:rsid w:val="035F3609"/>
    <w:rsid w:val="06165E2A"/>
    <w:rsid w:val="0E0650BA"/>
    <w:rsid w:val="1635521F"/>
    <w:rsid w:val="35082C55"/>
    <w:rsid w:val="3EEC604A"/>
    <w:rsid w:val="45727B53"/>
    <w:rsid w:val="48FB19AA"/>
    <w:rsid w:val="4E765E3B"/>
    <w:rsid w:val="506B6D00"/>
    <w:rsid w:val="52121E9E"/>
    <w:rsid w:val="530737CE"/>
    <w:rsid w:val="56F0241E"/>
    <w:rsid w:val="574A1386"/>
    <w:rsid w:val="622E5500"/>
    <w:rsid w:val="651B1234"/>
    <w:rsid w:val="68605190"/>
    <w:rsid w:val="6AE30400"/>
    <w:rsid w:val="721D55D9"/>
    <w:rsid w:val="76C21E34"/>
    <w:rsid w:val="7A3870EF"/>
    <w:rsid w:val="7E7C73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1"/>
    <w:qFormat/>
    <w:uiPriority w:val="99"/>
    <w:pPr>
      <w:ind w:firstLine="600"/>
    </w:pPr>
    <w:rPr>
      <w:rFonts w:ascii="楷体_GB2312" w:eastAsia="楷体_GB2312"/>
      <w:kern w:val="0"/>
      <w:sz w:val="30"/>
      <w:szCs w:val="20"/>
    </w:rPr>
  </w:style>
  <w:style w:type="paragraph" w:styleId="3">
    <w:name w:val="Balloon Text"/>
    <w:basedOn w:val="1"/>
    <w:link w:val="17"/>
    <w:semiHidden/>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styleId="8">
    <w:name w:val="Strong"/>
    <w:basedOn w:val="7"/>
    <w:qFormat/>
    <w:locked/>
    <w:uiPriority w:val="0"/>
    <w:rPr>
      <w:b/>
    </w:rPr>
  </w:style>
  <w:style w:type="character" w:styleId="9">
    <w:name w:val="page number"/>
    <w:basedOn w:val="7"/>
    <w:qFormat/>
    <w:uiPriority w:val="99"/>
    <w:rPr>
      <w:rFonts w:cs="Times New Roman"/>
    </w:rPr>
  </w:style>
  <w:style w:type="character" w:styleId="10">
    <w:name w:val="FollowedHyperlink"/>
    <w:basedOn w:val="7"/>
    <w:semiHidden/>
    <w:unhideWhenUsed/>
    <w:qFormat/>
    <w:uiPriority w:val="99"/>
    <w:rPr>
      <w:color w:val="666666"/>
      <w:sz w:val="21"/>
      <w:szCs w:val="21"/>
      <w:u w:val="none"/>
    </w:rPr>
  </w:style>
  <w:style w:type="character" w:styleId="11">
    <w:name w:val="Emphasis"/>
    <w:basedOn w:val="7"/>
    <w:qFormat/>
    <w:locked/>
    <w:uiPriority w:val="0"/>
  </w:style>
  <w:style w:type="character" w:styleId="12">
    <w:name w:val="Hyperlink"/>
    <w:basedOn w:val="7"/>
    <w:semiHidden/>
    <w:unhideWhenUsed/>
    <w:qFormat/>
    <w:uiPriority w:val="99"/>
    <w:rPr>
      <w:color w:val="666666"/>
      <w:sz w:val="21"/>
      <w:szCs w:val="21"/>
      <w:u w:val="none"/>
    </w:rPr>
  </w:style>
  <w:style w:type="character" w:customStyle="1" w:styleId="13">
    <w:name w:val="页眉 Char"/>
    <w:basedOn w:val="7"/>
    <w:link w:val="5"/>
    <w:qFormat/>
    <w:locked/>
    <w:uiPriority w:val="99"/>
    <w:rPr>
      <w:rFonts w:cs="Times New Roman"/>
      <w:sz w:val="18"/>
      <w:szCs w:val="18"/>
    </w:rPr>
  </w:style>
  <w:style w:type="character" w:customStyle="1" w:styleId="14">
    <w:name w:val="页脚 Char"/>
    <w:basedOn w:val="7"/>
    <w:link w:val="4"/>
    <w:qFormat/>
    <w:locked/>
    <w:uiPriority w:val="99"/>
    <w:rPr>
      <w:rFonts w:cs="Times New Roman"/>
      <w:sz w:val="18"/>
      <w:szCs w:val="18"/>
    </w:rPr>
  </w:style>
  <w:style w:type="character" w:customStyle="1" w:styleId="15">
    <w:name w:val="dash6b63_6587__char1"/>
    <w:qFormat/>
    <w:uiPriority w:val="99"/>
    <w:rPr>
      <w:rFonts w:ascii="Times New Roman" w:hAnsi="Times New Roman"/>
      <w:sz w:val="20"/>
      <w:u w:val="none"/>
    </w:rPr>
  </w:style>
  <w:style w:type="paragraph" w:styleId="16">
    <w:name w:val="List Paragraph"/>
    <w:basedOn w:val="1"/>
    <w:qFormat/>
    <w:uiPriority w:val="99"/>
    <w:pPr>
      <w:ind w:firstLine="420" w:firstLineChars="200"/>
    </w:pPr>
  </w:style>
  <w:style w:type="character" w:customStyle="1" w:styleId="17">
    <w:name w:val="批注框文本 Char"/>
    <w:basedOn w:val="7"/>
    <w:link w:val="3"/>
    <w:semiHidden/>
    <w:qFormat/>
    <w:locked/>
    <w:uiPriority w:val="99"/>
    <w:rPr>
      <w:rFonts w:ascii="Times New Roman" w:hAnsi="Times New Roman" w:eastAsia="宋体" w:cs="Times New Roman"/>
      <w:sz w:val="18"/>
      <w:szCs w:val="18"/>
    </w:rPr>
  </w:style>
  <w:style w:type="paragraph" w:customStyle="1" w:styleId="18">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19">
    <w:name w:val="dash5217_51fa_6bb5_843d__char1"/>
    <w:basedOn w:val="7"/>
    <w:qFormat/>
    <w:uiPriority w:val="99"/>
    <w:rPr>
      <w:rFonts w:ascii="Times New Roman" w:hAnsi="Times New Roman" w:cs="Times New Roman"/>
      <w:sz w:val="20"/>
      <w:szCs w:val="20"/>
      <w:u w:val="none"/>
    </w:rPr>
  </w:style>
  <w:style w:type="paragraph" w:customStyle="1" w:styleId="20">
    <w:name w:val="dash6b63_6587"/>
    <w:basedOn w:val="1"/>
    <w:qFormat/>
    <w:uiPriority w:val="99"/>
    <w:pPr>
      <w:widowControl/>
    </w:pPr>
    <w:rPr>
      <w:kern w:val="0"/>
      <w:sz w:val="20"/>
      <w:szCs w:val="20"/>
    </w:rPr>
  </w:style>
  <w:style w:type="character" w:customStyle="1" w:styleId="21">
    <w:name w:val="正文文本缩进 Char"/>
    <w:basedOn w:val="7"/>
    <w:link w:val="2"/>
    <w:qFormat/>
    <w:locked/>
    <w:uiPriority w:val="99"/>
    <w:rPr>
      <w:rFonts w:ascii="楷体_GB2312" w:hAnsi="Times New Roman" w:eastAsia="楷体_GB2312" w:cs="Times New Roman"/>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621</Words>
  <Characters>3543</Characters>
  <Lines>29</Lines>
  <Paragraphs>8</Paragraphs>
  <TotalTime>2</TotalTime>
  <ScaleCrop>false</ScaleCrop>
  <LinksUpToDate>false</LinksUpToDate>
  <CharactersWithSpaces>4156</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2018-12-10T01:32:00Z</dcterms:created>
  <dc:creator>王可臻</dc:creator>
  <cp:lastModifiedBy>Administrator</cp:lastModifiedBy>
  <cp:lastPrinted>2019-12-05T09:36:00Z</cp:lastPrinted>
  <dcterms:modified xsi:type="dcterms:W3CDTF">2019-12-16T07:26:50Z</dcterms:modified>
  <dc:title>区政协五届二十四次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