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8E10" w14:textId="0A2B766C" w:rsidR="006D6B8E" w:rsidRDefault="006D6B8E" w:rsidP="006D6B8E">
      <w:pPr>
        <w:rPr>
          <w:rFonts w:asciiTheme="majorEastAsia" w:eastAsiaTheme="majorEastAsia" w:hAnsiTheme="majorEastAsia" w:cs="Times New Roman"/>
          <w:b/>
          <w:bCs/>
          <w:sz w:val="30"/>
          <w:szCs w:val="30"/>
        </w:rPr>
      </w:pPr>
      <w:r w:rsidRPr="006D6B8E">
        <w:rPr>
          <w:rFonts w:asciiTheme="majorEastAsia" w:eastAsiaTheme="majorEastAsia" w:hAnsiTheme="majorEastAsia" w:cs="Times New Roman" w:hint="eastAsia"/>
          <w:b/>
          <w:bCs/>
          <w:sz w:val="30"/>
          <w:szCs w:val="30"/>
        </w:rPr>
        <w:t>关于试点建设高压氧为特色，防治相结合的</w:t>
      </w:r>
      <w:r w:rsidR="00B12AD4">
        <w:rPr>
          <w:rFonts w:asciiTheme="majorEastAsia" w:eastAsiaTheme="majorEastAsia" w:hAnsiTheme="majorEastAsia" w:cs="Times New Roman" w:hint="eastAsia"/>
          <w:b/>
          <w:bCs/>
          <w:sz w:val="30"/>
          <w:szCs w:val="30"/>
        </w:rPr>
        <w:t>社区</w:t>
      </w:r>
      <w:r w:rsidRPr="006D6B8E">
        <w:rPr>
          <w:rFonts w:asciiTheme="majorEastAsia" w:eastAsiaTheme="majorEastAsia" w:hAnsiTheme="majorEastAsia" w:cs="Times New Roman" w:hint="eastAsia"/>
          <w:b/>
          <w:bCs/>
          <w:sz w:val="30"/>
          <w:szCs w:val="30"/>
        </w:rPr>
        <w:t>整合医学联合病房</w:t>
      </w:r>
    </w:p>
    <w:p w14:paraId="5D8487AD" w14:textId="4055E4DE" w:rsidR="001E0B9F" w:rsidRDefault="006D6B8E" w:rsidP="00B75AAE">
      <w:pPr>
        <w:pStyle w:val="a4"/>
        <w:widowControl/>
        <w:shd w:val="clear" w:color="auto" w:fill="FFFFFF"/>
        <w:jc w:val="both"/>
        <w:rPr>
          <w:rFonts w:asciiTheme="majorEastAsia" w:eastAsiaTheme="majorEastAsia" w:hAnsiTheme="majorEastAsia" w:cs="Arial"/>
          <w:b/>
          <w:bCs/>
          <w:color w:val="333333"/>
          <w:sz w:val="36"/>
          <w:szCs w:val="36"/>
          <w:shd w:val="clear" w:color="auto" w:fill="FFFFFF"/>
          <w:lang w:bidi="ar"/>
        </w:rPr>
      </w:pPr>
      <w:r w:rsidRPr="00E91015">
        <w:rPr>
          <w:rFonts w:asciiTheme="majorEastAsia" w:eastAsiaTheme="majorEastAsia" w:hAnsiTheme="majorEastAsia" w:cs="Arial" w:hint="eastAsia"/>
          <w:b/>
          <w:bCs/>
          <w:color w:val="333333"/>
          <w:sz w:val="36"/>
          <w:szCs w:val="36"/>
          <w:shd w:val="clear" w:color="auto" w:fill="FFFFFF"/>
          <w:lang w:bidi="ar"/>
        </w:rPr>
        <w:t>背景</w:t>
      </w:r>
    </w:p>
    <w:p w14:paraId="4038AB10" w14:textId="7529BEAA" w:rsidR="00B75AAE" w:rsidRDefault="00B75AAE" w:rsidP="001E0B9F">
      <w:pPr>
        <w:pStyle w:val="a4"/>
        <w:widowControl/>
        <w:shd w:val="clear" w:color="auto" w:fill="FFFFFF"/>
        <w:ind w:firstLineChars="200" w:firstLine="480"/>
        <w:jc w:val="both"/>
        <w:rPr>
          <w:rFonts w:asciiTheme="minorEastAsia" w:hAnsiTheme="minorEastAsia"/>
        </w:rPr>
      </w:pPr>
      <w:r w:rsidRPr="00B75AAE">
        <w:rPr>
          <w:rFonts w:asciiTheme="minorEastAsia" w:hAnsiTheme="minorEastAsia" w:hint="eastAsia"/>
        </w:rPr>
        <w:t>当前</w:t>
      </w:r>
      <w:r w:rsidR="006D6B8E" w:rsidRPr="00B75AAE">
        <w:rPr>
          <w:rFonts w:asciiTheme="minorEastAsia" w:hAnsiTheme="minorEastAsia" w:hint="eastAsia"/>
        </w:rPr>
        <w:t>中国死因排名前五的疾病分别是脑血管疾病、缺血性心脏病、慢性阻塞性肺病、肺癌和</w:t>
      </w:r>
      <w:r w:rsidRPr="006D6B8E">
        <w:rPr>
          <w:rFonts w:asciiTheme="minorEastAsia" w:hAnsiTheme="minorEastAsia" w:hint="eastAsia"/>
        </w:rPr>
        <w:t>阿尔茨海默病（AD）</w:t>
      </w:r>
      <w:r w:rsidR="006D6B8E" w:rsidRPr="00B75AAE">
        <w:rPr>
          <w:rFonts w:asciiTheme="minorEastAsia" w:hAnsiTheme="minorEastAsia" w:hint="eastAsia"/>
        </w:rPr>
        <w:t>。</w:t>
      </w:r>
      <w:r w:rsidR="006D6B8E" w:rsidRPr="00B75AAE">
        <w:rPr>
          <w:rFonts w:asciiTheme="minorEastAsia" w:hAnsiTheme="minorEastAsia" w:hint="eastAsia"/>
        </w:rPr>
        <w:t>自2015年以来，中风已成为中国的首要死因和致残原因，作为一种重大的慢性非传染性疾病，对公民健康构成了重大威胁。2020年中国约有1780万人经历过中风，其中340万人首次发生中风，另有230万人因此丧生</w:t>
      </w:r>
      <w:r w:rsidRPr="00B75AAE">
        <w:rPr>
          <w:rFonts w:asciiTheme="minorEastAsia" w:hAnsiTheme="minorEastAsia" w:hint="eastAsia"/>
        </w:rPr>
        <w:t>，</w:t>
      </w:r>
      <w:r w:rsidR="006D6B8E" w:rsidRPr="00B75AAE">
        <w:rPr>
          <w:rFonts w:asciiTheme="minorEastAsia" w:hAnsiTheme="minorEastAsia" w:hint="eastAsia"/>
        </w:rPr>
        <w:t>约220万人导致残疾。</w:t>
      </w:r>
    </w:p>
    <w:p w14:paraId="2690C80B" w14:textId="64AD669C" w:rsidR="003E6985" w:rsidRPr="003E6985" w:rsidRDefault="006D6B8E" w:rsidP="001E0B9F">
      <w:pPr>
        <w:pStyle w:val="a4"/>
        <w:widowControl/>
        <w:shd w:val="clear" w:color="auto" w:fill="FFFFFF"/>
        <w:ind w:firstLineChars="200" w:firstLine="480"/>
        <w:jc w:val="both"/>
        <w:rPr>
          <w:rFonts w:asciiTheme="minorEastAsia" w:hAnsiTheme="minorEastAsia" w:hint="eastAsia"/>
        </w:rPr>
      </w:pPr>
      <w:r w:rsidRPr="006D6B8E">
        <w:rPr>
          <w:rFonts w:asciiTheme="minorEastAsia" w:hAnsiTheme="minorEastAsia" w:hint="eastAsia"/>
        </w:rPr>
        <w:t>根据2020年第七次全国人口普查的数据，60岁及以上的人口和65岁及以上的人口分别占总人口的18.70%和13.50%。</w:t>
      </w:r>
      <w:r w:rsidR="00B75AAE" w:rsidRPr="00B75AAE">
        <w:rPr>
          <w:rFonts w:asciiTheme="minorEastAsia" w:hAnsiTheme="minorEastAsia" w:hint="eastAsia"/>
        </w:rPr>
        <w:t>伴随老龄化人口的增长，</w:t>
      </w:r>
      <w:bookmarkStart w:id="0" w:name="_Hlk152848999"/>
      <w:r w:rsidRPr="006D6B8E">
        <w:rPr>
          <w:rFonts w:asciiTheme="minorEastAsia" w:hAnsiTheme="minorEastAsia" w:hint="eastAsia"/>
        </w:rPr>
        <w:t>阿尔茨海默病（AD）</w:t>
      </w:r>
      <w:bookmarkEnd w:id="0"/>
      <w:r w:rsidRPr="006D6B8E">
        <w:rPr>
          <w:rFonts w:asciiTheme="minorEastAsia" w:hAnsiTheme="minorEastAsia" w:hint="eastAsia"/>
        </w:rPr>
        <w:t>的发病率持续上升，其社会和经济负担不断加大，对中国城乡居</w:t>
      </w:r>
      <w:proofErr w:type="gramStart"/>
      <w:r w:rsidRPr="006D6B8E">
        <w:rPr>
          <w:rFonts w:asciiTheme="minorEastAsia" w:hAnsiTheme="minorEastAsia" w:hint="eastAsia"/>
        </w:rPr>
        <w:t>民构成</w:t>
      </w:r>
      <w:proofErr w:type="gramEnd"/>
      <w:r w:rsidRPr="006D6B8E">
        <w:rPr>
          <w:rFonts w:asciiTheme="minorEastAsia" w:hAnsiTheme="minorEastAsia" w:hint="eastAsia"/>
        </w:rPr>
        <w:t>了严重的医疗和社会问题。</w:t>
      </w:r>
      <w:r w:rsidRPr="00B75AAE">
        <w:rPr>
          <w:rFonts w:asciiTheme="minorEastAsia" w:hAnsiTheme="minorEastAsia" w:hint="eastAsia"/>
        </w:rPr>
        <w:t>一项全国性横断面研究，中国有1507万60岁及以上的痴呆患者，其中包括983万患有AD，392万患有血管性痴呆，以及132万患有其他形式的痴呆。此外，60岁以上人群中轻度认知障碍（MCI）的患病率为15.5%，有3877万人受到影响</w:t>
      </w:r>
    </w:p>
    <w:p w14:paraId="2CE1BF3A" w14:textId="5DBF0412" w:rsidR="00C23F06" w:rsidRDefault="003E6985" w:rsidP="003E6985">
      <w:pPr>
        <w:widowControl/>
        <w:spacing w:after="375" w:line="480" w:lineRule="auto"/>
        <w:rPr>
          <w:rFonts w:asciiTheme="minorEastAsia" w:hAnsiTheme="minorEastAsia" w:cs="宋体"/>
          <w:color w:val="3A3A3A"/>
          <w:kern w:val="0"/>
          <w:sz w:val="24"/>
          <w:szCs w:val="24"/>
        </w:rPr>
      </w:pPr>
      <w:r w:rsidRPr="003E6985">
        <w:rPr>
          <w:rFonts w:asciiTheme="minorEastAsia" w:hAnsiTheme="minorEastAsia" w:cs="宋体" w:hint="eastAsia"/>
          <w:color w:val="3A3A3A"/>
          <w:kern w:val="0"/>
          <w:sz w:val="24"/>
          <w:szCs w:val="24"/>
        </w:rPr>
        <w:t> </w:t>
      </w:r>
      <w:r w:rsidRPr="003E6985">
        <w:rPr>
          <w:rFonts w:asciiTheme="minorEastAsia" w:hAnsiTheme="minorEastAsia" w:cs="宋体" w:hint="eastAsia"/>
          <w:color w:val="3A3A3A"/>
          <w:kern w:val="0"/>
          <w:sz w:val="24"/>
          <w:szCs w:val="24"/>
        </w:rPr>
        <w:t> </w:t>
      </w:r>
      <w:r w:rsidR="001E0B9F">
        <w:rPr>
          <w:rFonts w:asciiTheme="minorEastAsia" w:hAnsiTheme="minorEastAsia" w:cs="宋体" w:hint="eastAsia"/>
          <w:color w:val="3A3A3A"/>
          <w:kern w:val="0"/>
          <w:sz w:val="24"/>
          <w:szCs w:val="24"/>
        </w:rPr>
        <w:t xml:space="preserve"> </w:t>
      </w:r>
      <w:r w:rsidR="001E0B9F">
        <w:rPr>
          <w:rFonts w:asciiTheme="minorEastAsia" w:hAnsiTheme="minorEastAsia" w:cs="宋体"/>
          <w:color w:val="3A3A3A"/>
          <w:kern w:val="0"/>
          <w:sz w:val="24"/>
          <w:szCs w:val="24"/>
        </w:rPr>
        <w:t xml:space="preserve"> </w:t>
      </w:r>
      <w:r w:rsidR="00B12AD4">
        <w:rPr>
          <w:rFonts w:asciiTheme="minorEastAsia" w:hAnsiTheme="minorEastAsia" w:cs="宋体" w:hint="eastAsia"/>
          <w:color w:val="3A3A3A"/>
          <w:kern w:val="0"/>
          <w:sz w:val="24"/>
          <w:szCs w:val="24"/>
        </w:rPr>
        <w:t>自今年三月，</w:t>
      </w:r>
      <w:r w:rsidR="00B12AD4" w:rsidRPr="003E6985">
        <w:rPr>
          <w:rFonts w:asciiTheme="minorEastAsia" w:hAnsiTheme="minorEastAsia" w:cs="宋体" w:hint="eastAsia"/>
          <w:color w:val="3A3A3A"/>
          <w:kern w:val="0"/>
          <w:sz w:val="24"/>
          <w:szCs w:val="24"/>
        </w:rPr>
        <w:t>闵行</w:t>
      </w:r>
      <w:r w:rsidR="00B12AD4">
        <w:rPr>
          <w:rFonts w:asciiTheme="minorEastAsia" w:hAnsiTheme="minorEastAsia" w:cs="宋体" w:hint="eastAsia"/>
          <w:color w:val="3A3A3A"/>
          <w:kern w:val="0"/>
          <w:sz w:val="24"/>
          <w:szCs w:val="24"/>
        </w:rPr>
        <w:t>区</w:t>
      </w:r>
      <w:r w:rsidR="00B12AD4" w:rsidRPr="003E6985">
        <w:rPr>
          <w:rFonts w:asciiTheme="minorEastAsia" w:hAnsiTheme="minorEastAsia" w:cs="宋体" w:hint="eastAsia"/>
          <w:color w:val="3A3A3A"/>
          <w:kern w:val="0"/>
          <w:sz w:val="24"/>
          <w:szCs w:val="24"/>
        </w:rPr>
        <w:t>推进</w:t>
      </w:r>
      <w:r w:rsidR="00B12AD4">
        <w:rPr>
          <w:rFonts w:asciiTheme="minorEastAsia" w:hAnsiTheme="minorEastAsia" w:cs="宋体" w:hint="eastAsia"/>
          <w:color w:val="3A3A3A"/>
          <w:kern w:val="0"/>
          <w:sz w:val="24"/>
          <w:szCs w:val="24"/>
        </w:rPr>
        <w:t>城市</w:t>
      </w:r>
      <w:r w:rsidR="00B12AD4" w:rsidRPr="003E6985">
        <w:rPr>
          <w:rFonts w:asciiTheme="minorEastAsia" w:hAnsiTheme="minorEastAsia" w:cs="宋体" w:hint="eastAsia"/>
          <w:color w:val="3A3A3A"/>
          <w:kern w:val="0"/>
          <w:sz w:val="24"/>
          <w:szCs w:val="24"/>
        </w:rPr>
        <w:t>紧密型医疗集团建设试点工作</w:t>
      </w:r>
      <w:r w:rsidR="00B12AD4">
        <w:rPr>
          <w:rFonts w:asciiTheme="minorEastAsia" w:hAnsiTheme="minorEastAsia" w:cs="宋体" w:hint="eastAsia"/>
          <w:color w:val="3A3A3A"/>
          <w:kern w:val="0"/>
          <w:sz w:val="24"/>
          <w:szCs w:val="24"/>
        </w:rPr>
        <w:t>，</w:t>
      </w:r>
      <w:r w:rsidRPr="003E6985">
        <w:rPr>
          <w:rFonts w:asciiTheme="minorEastAsia" w:hAnsiTheme="minorEastAsia" w:cs="宋体" w:hint="eastAsia"/>
          <w:color w:val="3A3A3A"/>
          <w:kern w:val="0"/>
          <w:sz w:val="24"/>
          <w:szCs w:val="24"/>
        </w:rPr>
        <w:t>发布《关于全面加强闵行区医疗卫生服务体系高质量发展的建设方案》《关于加快推进闵行区区域性医疗中心高质量发展的实施方案》，</w:t>
      </w:r>
      <w:r w:rsidR="00B12AD4" w:rsidRPr="003E6985">
        <w:rPr>
          <w:rFonts w:asciiTheme="minorEastAsia" w:hAnsiTheme="minorEastAsia" w:cs="宋体" w:hint="eastAsia"/>
          <w:color w:val="3A3A3A"/>
          <w:kern w:val="0"/>
          <w:sz w:val="24"/>
          <w:szCs w:val="24"/>
        </w:rPr>
        <w:t>实施“4610”卫生健康高质量发展战略</w:t>
      </w:r>
      <w:r w:rsidR="00B12AD4">
        <w:rPr>
          <w:rFonts w:asciiTheme="minorEastAsia" w:hAnsiTheme="minorEastAsia" w:cs="宋体" w:hint="eastAsia"/>
          <w:color w:val="3A3A3A"/>
          <w:kern w:val="0"/>
          <w:sz w:val="24"/>
          <w:szCs w:val="24"/>
        </w:rPr>
        <w:t>，</w:t>
      </w:r>
      <w:r w:rsidR="00B12AD4" w:rsidRPr="003E6985">
        <w:rPr>
          <w:rFonts w:asciiTheme="minorEastAsia" w:hAnsiTheme="minorEastAsia" w:cs="宋体" w:hint="eastAsia"/>
          <w:color w:val="3A3A3A"/>
          <w:kern w:val="0"/>
          <w:sz w:val="24"/>
          <w:szCs w:val="24"/>
        </w:rPr>
        <w:t>打造卫生健康发展新高地</w:t>
      </w:r>
      <w:r w:rsidR="00B12AD4">
        <w:rPr>
          <w:rFonts w:asciiTheme="minorEastAsia" w:hAnsiTheme="minorEastAsia" w:cs="宋体" w:hint="eastAsia"/>
          <w:color w:val="3A3A3A"/>
          <w:kern w:val="0"/>
          <w:sz w:val="24"/>
          <w:szCs w:val="24"/>
        </w:rPr>
        <w:t>，</w:t>
      </w:r>
      <w:r w:rsidR="00B12AD4" w:rsidRPr="003E6985">
        <w:rPr>
          <w:rFonts w:asciiTheme="minorEastAsia" w:hAnsiTheme="minorEastAsia" w:cs="宋体" w:hint="eastAsia"/>
          <w:color w:val="3A3A3A"/>
          <w:kern w:val="0"/>
          <w:sz w:val="24"/>
          <w:szCs w:val="24"/>
        </w:rPr>
        <w:t>明确发展目标与重点任务，并就未来区内卫生服务能</w:t>
      </w:r>
      <w:r w:rsidR="00B12AD4" w:rsidRPr="003E6985">
        <w:rPr>
          <w:rFonts w:asciiTheme="minorEastAsia" w:hAnsiTheme="minorEastAsia" w:cs="宋体" w:hint="eastAsia"/>
          <w:color w:val="3A3A3A"/>
          <w:kern w:val="0"/>
          <w:sz w:val="24"/>
          <w:szCs w:val="24"/>
        </w:rPr>
        <w:lastRenderedPageBreak/>
        <w:t>力提升进行部署</w:t>
      </w:r>
      <w:r w:rsidR="00B12AD4">
        <w:rPr>
          <w:rFonts w:asciiTheme="minorEastAsia" w:hAnsiTheme="minorEastAsia" w:cs="宋体" w:hint="eastAsia"/>
          <w:color w:val="3A3A3A"/>
          <w:kern w:val="0"/>
          <w:sz w:val="24"/>
          <w:szCs w:val="24"/>
        </w:rPr>
        <w:t>，着力</w:t>
      </w:r>
      <w:r w:rsidR="00B12AD4" w:rsidRPr="003E6985">
        <w:rPr>
          <w:rFonts w:asciiTheme="minorEastAsia" w:hAnsiTheme="minorEastAsia" w:cs="宋体" w:hint="eastAsia"/>
          <w:color w:val="3A3A3A"/>
          <w:kern w:val="0"/>
          <w:sz w:val="24"/>
          <w:szCs w:val="24"/>
        </w:rPr>
        <w:t>提升</w:t>
      </w:r>
      <w:r w:rsidRPr="003E6985">
        <w:rPr>
          <w:rFonts w:asciiTheme="minorEastAsia" w:hAnsiTheme="minorEastAsia" w:cs="宋体" w:hint="eastAsia"/>
          <w:color w:val="3A3A3A"/>
          <w:kern w:val="0"/>
          <w:sz w:val="24"/>
          <w:szCs w:val="24"/>
        </w:rPr>
        <w:t>社区卫生服务能力</w:t>
      </w:r>
      <w:r w:rsidR="00B12AD4">
        <w:rPr>
          <w:rFonts w:asciiTheme="minorEastAsia" w:hAnsiTheme="minorEastAsia" w:cs="宋体" w:hint="eastAsia"/>
          <w:color w:val="3A3A3A"/>
          <w:kern w:val="0"/>
          <w:sz w:val="24"/>
          <w:szCs w:val="24"/>
        </w:rPr>
        <w:t>，</w:t>
      </w:r>
      <w:r w:rsidR="00C23F06">
        <w:rPr>
          <w:rFonts w:asciiTheme="minorEastAsia" w:hAnsiTheme="minorEastAsia" w:cs="宋体" w:hint="eastAsia"/>
          <w:color w:val="3A3A3A"/>
          <w:kern w:val="0"/>
          <w:sz w:val="24"/>
          <w:szCs w:val="24"/>
        </w:rPr>
        <w:t>防治结合</w:t>
      </w:r>
      <w:r w:rsidR="00B12AD4">
        <w:rPr>
          <w:rFonts w:asciiTheme="minorEastAsia" w:hAnsiTheme="minorEastAsia" w:cs="宋体" w:hint="eastAsia"/>
          <w:color w:val="3A3A3A"/>
          <w:kern w:val="0"/>
          <w:sz w:val="24"/>
          <w:szCs w:val="24"/>
        </w:rPr>
        <w:t>努力</w:t>
      </w:r>
      <w:r w:rsidRPr="003E6985">
        <w:rPr>
          <w:rFonts w:asciiTheme="minorEastAsia" w:hAnsiTheme="minorEastAsia" w:cs="宋体" w:hint="eastAsia"/>
          <w:color w:val="3A3A3A"/>
          <w:kern w:val="0"/>
          <w:sz w:val="24"/>
          <w:szCs w:val="24"/>
        </w:rPr>
        <w:t>满足群众多元化的健康需求。</w:t>
      </w:r>
    </w:p>
    <w:p w14:paraId="7ADC7542" w14:textId="0F8407F1" w:rsidR="003E1E4C" w:rsidRPr="003E1E4C" w:rsidRDefault="00C23F06" w:rsidP="001E0B9F">
      <w:pPr>
        <w:widowControl/>
        <w:spacing w:after="375" w:line="480" w:lineRule="auto"/>
        <w:ind w:firstLineChars="200" w:firstLine="480"/>
        <w:rPr>
          <w:rFonts w:asciiTheme="minorEastAsia" w:hAnsiTheme="minorEastAsia"/>
          <w:color w:val="121212"/>
          <w:sz w:val="24"/>
          <w:szCs w:val="24"/>
        </w:rPr>
      </w:pPr>
      <w:r w:rsidRPr="00C23F06">
        <w:rPr>
          <w:rFonts w:asciiTheme="minorEastAsia" w:hAnsiTheme="minorEastAsia" w:hint="eastAsia"/>
          <w:color w:val="121212"/>
          <w:sz w:val="24"/>
          <w:szCs w:val="24"/>
          <w:shd w:val="clear" w:color="auto" w:fill="FFFFFF"/>
        </w:rPr>
        <w:t>截至2021年，我国（含港澳台）共有2107家医院配置有医用高压氧舱，其中大陆地区共有2066家医院配置了高压氧舱</w:t>
      </w:r>
      <w:r w:rsidRPr="00C23F06">
        <w:rPr>
          <w:rFonts w:asciiTheme="minorEastAsia" w:hAnsiTheme="minorEastAsia" w:hint="eastAsia"/>
          <w:color w:val="121212"/>
          <w:sz w:val="24"/>
          <w:szCs w:val="24"/>
          <w:shd w:val="clear" w:color="auto" w:fill="FFFFFF"/>
        </w:rPr>
        <w:t>，上海地区约6</w:t>
      </w:r>
      <w:r w:rsidRPr="00C23F06">
        <w:rPr>
          <w:rFonts w:asciiTheme="minorEastAsia" w:hAnsiTheme="minorEastAsia"/>
          <w:color w:val="121212"/>
          <w:sz w:val="24"/>
          <w:szCs w:val="24"/>
          <w:shd w:val="clear" w:color="auto" w:fill="FFFFFF"/>
        </w:rPr>
        <w:t>4</w:t>
      </w:r>
      <w:r w:rsidRPr="00C23F06">
        <w:rPr>
          <w:rFonts w:asciiTheme="minorEastAsia" w:hAnsiTheme="minorEastAsia" w:hint="eastAsia"/>
          <w:color w:val="121212"/>
          <w:sz w:val="24"/>
          <w:szCs w:val="24"/>
          <w:shd w:val="clear" w:color="auto" w:fill="FFFFFF"/>
        </w:rPr>
        <w:t>家，而闵行区约占五分之一，为1</w:t>
      </w:r>
      <w:r w:rsidRPr="00C23F06">
        <w:rPr>
          <w:rFonts w:asciiTheme="minorEastAsia" w:hAnsiTheme="minorEastAsia"/>
          <w:color w:val="121212"/>
          <w:sz w:val="24"/>
          <w:szCs w:val="24"/>
          <w:shd w:val="clear" w:color="auto" w:fill="FFFFFF"/>
        </w:rPr>
        <w:t>2</w:t>
      </w:r>
      <w:r w:rsidRPr="00C23F06">
        <w:rPr>
          <w:rFonts w:asciiTheme="minorEastAsia" w:hAnsiTheme="minorEastAsia" w:hint="eastAsia"/>
          <w:color w:val="121212"/>
          <w:sz w:val="24"/>
          <w:szCs w:val="24"/>
          <w:shd w:val="clear" w:color="auto" w:fill="FFFFFF"/>
        </w:rPr>
        <w:t>家。</w:t>
      </w:r>
      <w:r>
        <w:rPr>
          <w:rFonts w:asciiTheme="minorEastAsia" w:hAnsiTheme="minorEastAsia" w:hint="eastAsia"/>
          <w:color w:val="121212"/>
          <w:sz w:val="24"/>
          <w:szCs w:val="24"/>
          <w:shd w:val="clear" w:color="auto" w:fill="FFFFFF"/>
        </w:rPr>
        <w:t>高压氧是指在大于1个大气压的环境下呼吸纯氧来治疗各种急慢性缺血缺氧性疾病。随着高压氧医学的发展，更新的研究发现，高压氧</w:t>
      </w:r>
      <w:r w:rsidR="0094242B">
        <w:rPr>
          <w:rFonts w:asciiTheme="minorEastAsia" w:hAnsiTheme="minorEastAsia" w:hint="eastAsia"/>
          <w:color w:val="121212"/>
          <w:sz w:val="24"/>
          <w:szCs w:val="24"/>
          <w:shd w:val="clear" w:color="auto" w:fill="FFFFFF"/>
        </w:rPr>
        <w:t>对高危缺血性卒中患者的预防，在老年性痴呆患者的治疗以及抗衰老方面有着独到的作用。</w:t>
      </w:r>
      <w:r w:rsidR="00A160FE" w:rsidRPr="003E1E4C">
        <w:rPr>
          <w:rFonts w:asciiTheme="minorEastAsia" w:hAnsiTheme="minorEastAsia" w:hint="eastAsia"/>
          <w:color w:val="121212"/>
          <w:sz w:val="24"/>
          <w:szCs w:val="24"/>
        </w:rPr>
        <w:t>高压氧可以通过多途径的生理作用来增加脑血流量，改善脑代谢，减少神经细胞凋亡，促进神经细胞修复</w:t>
      </w:r>
      <w:r w:rsidR="00930061">
        <w:rPr>
          <w:rFonts w:asciiTheme="minorEastAsia" w:hAnsiTheme="minorEastAsia" w:hint="eastAsia"/>
          <w:color w:val="121212"/>
          <w:sz w:val="24"/>
          <w:szCs w:val="24"/>
        </w:rPr>
        <w:t>，大大减轻了卒中带来的损伤以及缓解痴呆、衰老的进程。</w:t>
      </w:r>
    </w:p>
    <w:p w14:paraId="28DA1F0D" w14:textId="2271F752" w:rsidR="003E6985" w:rsidRPr="003E6985" w:rsidRDefault="00B75AAE" w:rsidP="001E0B9F">
      <w:pPr>
        <w:widowControl/>
        <w:spacing w:after="375" w:line="480" w:lineRule="auto"/>
        <w:ind w:firstLineChars="200" w:firstLine="480"/>
        <w:rPr>
          <w:rFonts w:asciiTheme="minorEastAsia" w:hAnsiTheme="minorEastAsia" w:cs="宋体" w:hint="eastAsia"/>
          <w:color w:val="3A3A3A"/>
          <w:kern w:val="0"/>
          <w:sz w:val="24"/>
          <w:szCs w:val="24"/>
        </w:rPr>
      </w:pPr>
      <w:r w:rsidRPr="00B75AAE">
        <w:rPr>
          <w:rFonts w:asciiTheme="minorEastAsia" w:hAnsiTheme="minorEastAsia" w:hint="eastAsia"/>
          <w:color w:val="121212"/>
          <w:sz w:val="24"/>
          <w:szCs w:val="24"/>
          <w:shd w:val="clear" w:color="auto" w:fill="FFFFFF"/>
        </w:rPr>
        <w:t>整合医学，旨在从人的整体出发，将医学各领域最先进的知识理论和临床各专科最有效的实践经验分别加以整合，并根据社会、环境、心理的现实进行修正、调整，使之成为更加符合、更加适合人体健康和疾病治疗的新的医学体系</w:t>
      </w:r>
      <w:r w:rsidR="003E1E4C">
        <w:rPr>
          <w:rFonts w:asciiTheme="minorEastAsia" w:hAnsiTheme="minorEastAsia" w:hint="eastAsia"/>
          <w:color w:val="121212"/>
          <w:sz w:val="24"/>
          <w:szCs w:val="24"/>
          <w:shd w:val="clear" w:color="auto" w:fill="FFFFFF"/>
        </w:rPr>
        <w:t>。</w:t>
      </w:r>
    </w:p>
    <w:p w14:paraId="2F942FF6" w14:textId="77777777" w:rsidR="006D6B8E" w:rsidRDefault="006D6B8E" w:rsidP="00E91015">
      <w:pPr>
        <w:widowControl/>
        <w:shd w:val="clear" w:color="auto" w:fill="FFFFFF"/>
        <w:spacing w:after="225" w:line="360" w:lineRule="atLeast"/>
        <w:rPr>
          <w:rFonts w:asciiTheme="majorEastAsia" w:eastAsiaTheme="majorEastAsia" w:hAnsiTheme="majorEastAsia" w:cs="Arial" w:hint="eastAsia"/>
          <w:b/>
          <w:bCs/>
          <w:color w:val="333333"/>
          <w:kern w:val="0"/>
          <w:sz w:val="36"/>
          <w:szCs w:val="36"/>
          <w:shd w:val="clear" w:color="auto" w:fill="FFFFFF"/>
          <w:lang w:bidi="ar"/>
        </w:rPr>
      </w:pPr>
      <w:r>
        <w:rPr>
          <w:rFonts w:asciiTheme="majorEastAsia" w:eastAsiaTheme="majorEastAsia" w:hAnsiTheme="majorEastAsia" w:cs="Arial" w:hint="eastAsia"/>
          <w:b/>
          <w:bCs/>
          <w:color w:val="333333"/>
          <w:kern w:val="0"/>
          <w:sz w:val="36"/>
          <w:szCs w:val="36"/>
          <w:shd w:val="clear" w:color="auto" w:fill="FFFFFF"/>
          <w:lang w:bidi="ar"/>
        </w:rPr>
        <w:t>存在问题</w:t>
      </w:r>
    </w:p>
    <w:p w14:paraId="763AD6C0" w14:textId="6FA029CD" w:rsidR="00E91015" w:rsidRPr="00E91015" w:rsidRDefault="00930061" w:rsidP="00E91015">
      <w:pPr>
        <w:pStyle w:val="a4"/>
        <w:widowControl/>
        <w:numPr>
          <w:ilvl w:val="0"/>
          <w:numId w:val="2"/>
        </w:numPr>
        <w:shd w:val="clear" w:color="auto" w:fill="FFFFFF"/>
        <w:jc w:val="both"/>
        <w:rPr>
          <w:rFonts w:asciiTheme="minorEastAsia" w:hAnsiTheme="minorEastAsia" w:cstheme="minorBidi"/>
          <w:color w:val="121212"/>
          <w:kern w:val="2"/>
          <w:shd w:val="clear" w:color="auto" w:fill="FFFFFF"/>
        </w:rPr>
      </w:pPr>
      <w:r w:rsidRPr="00E91015">
        <w:rPr>
          <w:rFonts w:asciiTheme="minorEastAsia" w:hAnsiTheme="minorEastAsia" w:cstheme="minorBidi" w:hint="eastAsia"/>
          <w:color w:val="121212"/>
          <w:kern w:val="2"/>
          <w:shd w:val="clear" w:color="auto" w:fill="FFFFFF"/>
        </w:rPr>
        <w:t>缺血性卒中的高发，目前的治疗手段仍在于治，二级预防以药物为主，错过黄金救治时间，致残率显著提高。</w:t>
      </w:r>
      <w:r w:rsidR="00E91015">
        <w:rPr>
          <w:rFonts w:asciiTheme="minorEastAsia" w:hAnsiTheme="minorEastAsia" w:cstheme="minorBidi" w:hint="eastAsia"/>
          <w:color w:val="121212"/>
          <w:kern w:val="2"/>
          <w:shd w:val="clear" w:color="auto" w:fill="FFFFFF"/>
        </w:rPr>
        <w:t>老年痴呆患者早期筛查后的治疗手段有限。</w:t>
      </w:r>
    </w:p>
    <w:p w14:paraId="098D6827" w14:textId="12AE0BCA" w:rsidR="00E91015" w:rsidRPr="00E91015" w:rsidRDefault="00E91015" w:rsidP="00E91015">
      <w:pPr>
        <w:pStyle w:val="a4"/>
        <w:widowControl/>
        <w:numPr>
          <w:ilvl w:val="0"/>
          <w:numId w:val="2"/>
        </w:numPr>
        <w:shd w:val="clear" w:color="auto" w:fill="FFFFFF"/>
        <w:jc w:val="both"/>
        <w:rPr>
          <w:rFonts w:asciiTheme="minorEastAsia" w:hAnsiTheme="minorEastAsia" w:cstheme="minorBidi"/>
          <w:color w:val="121212"/>
          <w:kern w:val="2"/>
          <w:shd w:val="clear" w:color="auto" w:fill="FFFFFF"/>
        </w:rPr>
      </w:pPr>
      <w:r w:rsidRPr="00E91015">
        <w:rPr>
          <w:rFonts w:asciiTheme="minorEastAsia" w:hAnsiTheme="minorEastAsia" w:cstheme="minorBidi"/>
          <w:color w:val="121212"/>
          <w:kern w:val="2"/>
        </w:rPr>
        <w:t>正在开发的干预衰老的策略包括干细胞治疗、年轻血浆输注、体育锻炼、间歇性禁食</w:t>
      </w:r>
      <w:r w:rsidRPr="00E91015">
        <w:rPr>
          <w:rFonts w:asciiTheme="minorEastAsia" w:hAnsiTheme="minorEastAsia" w:cstheme="minorBidi" w:hint="eastAsia"/>
          <w:color w:val="121212"/>
          <w:kern w:val="2"/>
        </w:rPr>
        <w:t>等治疗亦存在</w:t>
      </w:r>
      <w:r w:rsidRPr="00E91015">
        <w:rPr>
          <w:rFonts w:asciiTheme="minorEastAsia" w:hAnsiTheme="minorEastAsia" w:cstheme="minorBidi"/>
          <w:color w:val="121212"/>
          <w:kern w:val="2"/>
        </w:rPr>
        <w:t>不足之处</w:t>
      </w:r>
      <w:r w:rsidRPr="00E91015">
        <w:rPr>
          <w:rFonts w:asciiTheme="minorEastAsia" w:hAnsiTheme="minorEastAsia" w:cstheme="minorBidi"/>
          <w:color w:val="121212"/>
          <w:kern w:val="2"/>
        </w:rPr>
        <w:t>，比如有</w:t>
      </w:r>
      <w:r w:rsidRPr="00E91015">
        <w:rPr>
          <w:rFonts w:asciiTheme="minorEastAsia" w:hAnsiTheme="minorEastAsia" w:cstheme="minorBidi"/>
          <w:color w:val="121212"/>
          <w:kern w:val="2"/>
          <w:shd w:val="clear" w:color="auto" w:fill="FFFFFF"/>
        </w:rPr>
        <w:t>侵袭</w:t>
      </w:r>
      <w:r w:rsidRPr="00E91015">
        <w:rPr>
          <w:rFonts w:asciiTheme="minorEastAsia" w:hAnsiTheme="minorEastAsia" w:cstheme="minorBidi"/>
          <w:color w:val="121212"/>
          <w:kern w:val="2"/>
          <w:shd w:val="clear" w:color="auto" w:fill="FFFFFF"/>
        </w:rPr>
        <w:t>性，</w:t>
      </w:r>
      <w:r w:rsidRPr="00E91015">
        <w:rPr>
          <w:rFonts w:asciiTheme="minorEastAsia" w:hAnsiTheme="minorEastAsia" w:cstheme="minorBidi"/>
          <w:color w:val="121212"/>
          <w:kern w:val="2"/>
        </w:rPr>
        <w:t>疗效尚未完全了解，开发流程复杂、耗时且昂贵</w:t>
      </w:r>
      <w:r w:rsidRPr="00E91015">
        <w:rPr>
          <w:rFonts w:asciiTheme="minorEastAsia" w:hAnsiTheme="minorEastAsia" w:cstheme="minorBidi"/>
          <w:color w:val="121212"/>
          <w:kern w:val="2"/>
        </w:rPr>
        <w:t>等</w:t>
      </w:r>
      <w:r w:rsidRPr="00E91015">
        <w:rPr>
          <w:rFonts w:asciiTheme="minorEastAsia" w:hAnsiTheme="minorEastAsia" w:cstheme="minorBidi"/>
          <w:color w:val="121212"/>
          <w:kern w:val="2"/>
        </w:rPr>
        <w:t>。</w:t>
      </w:r>
    </w:p>
    <w:p w14:paraId="492E2B30" w14:textId="0CDEF82C" w:rsidR="00E91015" w:rsidRPr="00E91015" w:rsidRDefault="00E91015" w:rsidP="00E91015">
      <w:pPr>
        <w:pStyle w:val="a4"/>
        <w:widowControl/>
        <w:numPr>
          <w:ilvl w:val="0"/>
          <w:numId w:val="2"/>
        </w:numPr>
        <w:shd w:val="clear" w:color="auto" w:fill="FFFFFF"/>
        <w:jc w:val="both"/>
        <w:rPr>
          <w:rFonts w:asciiTheme="minorEastAsia" w:hAnsiTheme="minorEastAsia" w:cstheme="minorBidi" w:hint="eastAsia"/>
          <w:color w:val="121212"/>
          <w:kern w:val="2"/>
          <w:shd w:val="clear" w:color="auto" w:fill="FFFFFF"/>
        </w:rPr>
      </w:pPr>
      <w:r w:rsidRPr="00E91015">
        <w:rPr>
          <w:rFonts w:asciiTheme="minorEastAsia" w:hAnsiTheme="minorEastAsia" w:cstheme="minorBidi" w:hint="eastAsia"/>
          <w:color w:val="121212"/>
          <w:kern w:val="2"/>
          <w:shd w:val="clear" w:color="auto" w:fill="FFFFFF"/>
        </w:rPr>
        <w:lastRenderedPageBreak/>
        <w:t>老年患者往往合并多种慢性疾病，</w:t>
      </w:r>
      <w:r w:rsidRPr="00E91015">
        <w:rPr>
          <w:rFonts w:asciiTheme="minorEastAsia" w:hAnsiTheme="minorEastAsia" w:cstheme="minorBidi" w:hint="eastAsia"/>
          <w:color w:val="121212"/>
          <w:kern w:val="2"/>
          <w:shd w:val="clear" w:color="auto" w:fill="FFFFFF"/>
        </w:rPr>
        <w:t>但</w:t>
      </w:r>
      <w:r w:rsidR="003E1E4C" w:rsidRPr="00E91015">
        <w:rPr>
          <w:rFonts w:asciiTheme="minorEastAsia" w:hAnsiTheme="minorEastAsia" w:cstheme="minorBidi" w:hint="eastAsia"/>
          <w:color w:val="121212"/>
          <w:kern w:val="2"/>
          <w:shd w:val="clear" w:color="auto" w:fill="FFFFFF"/>
        </w:rPr>
        <w:t>目前各细分专业的条块分割，</w:t>
      </w:r>
      <w:r w:rsidRPr="00E91015">
        <w:rPr>
          <w:rFonts w:asciiTheme="minorEastAsia" w:hAnsiTheme="minorEastAsia" w:cstheme="minorBidi" w:hint="eastAsia"/>
          <w:color w:val="121212"/>
          <w:kern w:val="2"/>
          <w:shd w:val="clear" w:color="auto" w:fill="FFFFFF"/>
        </w:rPr>
        <w:t>不利于复合疾病患者的整体治疗</w:t>
      </w:r>
    </w:p>
    <w:p w14:paraId="6ACAA5FE" w14:textId="77777777" w:rsidR="006D6B8E" w:rsidRDefault="006D6B8E" w:rsidP="003E1E4C">
      <w:pPr>
        <w:widowControl/>
        <w:shd w:val="clear" w:color="auto" w:fill="FFFFFF"/>
        <w:spacing w:after="225" w:line="360" w:lineRule="atLeast"/>
        <w:jc w:val="left"/>
        <w:rPr>
          <w:rFonts w:asciiTheme="majorEastAsia" w:eastAsiaTheme="majorEastAsia" w:hAnsiTheme="majorEastAsia" w:cs="Arial" w:hint="eastAsia"/>
          <w:b/>
          <w:bCs/>
          <w:color w:val="333333"/>
          <w:kern w:val="0"/>
          <w:sz w:val="36"/>
          <w:szCs w:val="36"/>
          <w:shd w:val="clear" w:color="auto" w:fill="FFFFFF"/>
          <w:lang w:bidi="ar"/>
        </w:rPr>
      </w:pPr>
      <w:r>
        <w:rPr>
          <w:rFonts w:asciiTheme="majorEastAsia" w:eastAsiaTheme="majorEastAsia" w:hAnsiTheme="majorEastAsia" w:cs="Arial" w:hint="eastAsia"/>
          <w:b/>
          <w:bCs/>
          <w:color w:val="333333"/>
          <w:kern w:val="0"/>
          <w:sz w:val="36"/>
          <w:szCs w:val="36"/>
          <w:shd w:val="clear" w:color="auto" w:fill="FFFFFF"/>
          <w:lang w:bidi="ar"/>
        </w:rPr>
        <w:t>建议解决的方法</w:t>
      </w:r>
    </w:p>
    <w:p w14:paraId="0F722C9A" w14:textId="00385C55" w:rsidR="002A2DC0" w:rsidRPr="00581A9E" w:rsidRDefault="002A2DC0" w:rsidP="006D6B8E">
      <w:pPr>
        <w:pStyle w:val="a5"/>
        <w:widowControl/>
        <w:numPr>
          <w:ilvl w:val="0"/>
          <w:numId w:val="1"/>
        </w:numPr>
        <w:shd w:val="clear" w:color="auto" w:fill="FFFFFF"/>
        <w:spacing w:after="225" w:line="360" w:lineRule="atLeast"/>
        <w:ind w:firstLineChars="0" w:firstLine="420"/>
        <w:jc w:val="left"/>
        <w:rPr>
          <w:rFonts w:asciiTheme="minorEastAsia" w:hAnsiTheme="minorEastAsia"/>
          <w:color w:val="121212"/>
          <w:sz w:val="24"/>
          <w:szCs w:val="24"/>
          <w:shd w:val="clear" w:color="auto" w:fill="FFFFFF"/>
        </w:rPr>
      </w:pPr>
      <w:r w:rsidRPr="00581A9E">
        <w:rPr>
          <w:rFonts w:asciiTheme="minorEastAsia" w:hAnsiTheme="minorEastAsia" w:hint="eastAsia"/>
          <w:color w:val="121212"/>
          <w:sz w:val="24"/>
          <w:szCs w:val="24"/>
          <w:shd w:val="clear" w:color="auto" w:fill="FFFFFF"/>
        </w:rPr>
        <w:t>成立整合医学联合病房，利用社区卫生服务中心</w:t>
      </w:r>
      <w:r w:rsidRPr="00581A9E">
        <w:rPr>
          <w:rFonts w:asciiTheme="minorEastAsia" w:hAnsiTheme="minorEastAsia"/>
          <w:color w:val="121212"/>
          <w:sz w:val="24"/>
          <w:szCs w:val="24"/>
          <w:shd w:val="clear" w:color="auto" w:fill="FFFFFF"/>
        </w:rPr>
        <w:t>服务对象的广泛性</w:t>
      </w:r>
      <w:r w:rsidRPr="00581A9E">
        <w:rPr>
          <w:rFonts w:asciiTheme="minorEastAsia" w:hAnsiTheme="minorEastAsia" w:hint="eastAsia"/>
          <w:color w:val="121212"/>
          <w:sz w:val="24"/>
          <w:szCs w:val="24"/>
          <w:shd w:val="clear" w:color="auto" w:fill="FFFFFF"/>
        </w:rPr>
        <w:t>，</w:t>
      </w:r>
      <w:r w:rsidRPr="00581A9E">
        <w:rPr>
          <w:rFonts w:asciiTheme="minorEastAsia" w:hAnsiTheme="minorEastAsia"/>
          <w:color w:val="121212"/>
          <w:sz w:val="24"/>
          <w:szCs w:val="24"/>
          <w:shd w:val="clear" w:color="auto" w:fill="FFFFFF"/>
        </w:rPr>
        <w:t>综合性，</w:t>
      </w:r>
      <w:r w:rsidRPr="00581A9E">
        <w:rPr>
          <w:rFonts w:asciiTheme="minorEastAsia" w:hAnsiTheme="minorEastAsia" w:hint="eastAsia"/>
          <w:color w:val="121212"/>
          <w:sz w:val="24"/>
          <w:szCs w:val="24"/>
          <w:shd w:val="clear" w:color="auto" w:fill="FFFFFF"/>
        </w:rPr>
        <w:t>将高危卒中人群，老年痴呆患者纳入健康</w:t>
      </w:r>
      <w:r w:rsidR="001E0B9F" w:rsidRPr="00581A9E">
        <w:rPr>
          <w:rFonts w:asciiTheme="minorEastAsia" w:hAnsiTheme="minorEastAsia" w:hint="eastAsia"/>
          <w:color w:val="121212"/>
          <w:sz w:val="24"/>
          <w:szCs w:val="24"/>
          <w:shd w:val="clear" w:color="auto" w:fill="FFFFFF"/>
        </w:rPr>
        <w:t>管理体系，充分发挥整合医学的综合性，多样性，对该类患者分级治疗，以</w:t>
      </w:r>
      <w:r w:rsidRPr="00581A9E">
        <w:rPr>
          <w:rFonts w:asciiTheme="minorEastAsia" w:hAnsiTheme="minorEastAsia"/>
          <w:color w:val="121212"/>
          <w:sz w:val="24"/>
          <w:szCs w:val="24"/>
          <w:shd w:val="clear" w:color="auto" w:fill="FFFFFF"/>
        </w:rPr>
        <w:t>预防、治疗、康复和健康促进相结合</w:t>
      </w:r>
      <w:r w:rsidR="001E0B9F" w:rsidRPr="00581A9E">
        <w:rPr>
          <w:rFonts w:asciiTheme="minorEastAsia" w:hAnsiTheme="minorEastAsia"/>
          <w:color w:val="121212"/>
          <w:sz w:val="24"/>
          <w:szCs w:val="24"/>
          <w:shd w:val="clear" w:color="auto" w:fill="FFFFFF"/>
        </w:rPr>
        <w:t xml:space="preserve"> </w:t>
      </w:r>
      <w:r w:rsidR="001E0B9F" w:rsidRPr="00581A9E">
        <w:rPr>
          <w:rFonts w:asciiTheme="minorEastAsia" w:hAnsiTheme="minorEastAsia" w:hint="eastAsia"/>
          <w:color w:val="121212"/>
          <w:sz w:val="24"/>
          <w:szCs w:val="24"/>
          <w:shd w:val="clear" w:color="auto" w:fill="FFFFFF"/>
        </w:rPr>
        <w:t>，小病不出社区，大病点对点互通转诊。</w:t>
      </w:r>
    </w:p>
    <w:p w14:paraId="65C86D55" w14:textId="3A901A88" w:rsidR="00F22B56" w:rsidRPr="005D3E59" w:rsidRDefault="007C6371" w:rsidP="005D3E59">
      <w:pPr>
        <w:pStyle w:val="a5"/>
        <w:widowControl/>
        <w:numPr>
          <w:ilvl w:val="0"/>
          <w:numId w:val="1"/>
        </w:numPr>
        <w:shd w:val="clear" w:color="auto" w:fill="FFFFFF"/>
        <w:spacing w:after="225" w:line="360" w:lineRule="atLeast"/>
        <w:ind w:firstLineChars="0" w:firstLine="420"/>
        <w:jc w:val="left"/>
        <w:rPr>
          <w:rFonts w:asciiTheme="minorEastAsia" w:hAnsiTheme="minorEastAsia" w:hint="eastAsia"/>
          <w:color w:val="121212"/>
          <w:sz w:val="24"/>
          <w:szCs w:val="24"/>
          <w:shd w:val="clear" w:color="auto" w:fill="FFFFFF"/>
        </w:rPr>
      </w:pPr>
      <w:r w:rsidRPr="00581A9E">
        <w:rPr>
          <w:rFonts w:asciiTheme="minorEastAsia" w:hAnsiTheme="minorEastAsia" w:hint="eastAsia"/>
          <w:color w:val="121212"/>
          <w:sz w:val="24"/>
          <w:szCs w:val="24"/>
          <w:shd w:val="clear" w:color="auto" w:fill="FFFFFF"/>
        </w:rPr>
        <w:t>利用高压氧独特的无</w:t>
      </w:r>
      <w:proofErr w:type="gramStart"/>
      <w:r w:rsidRPr="00581A9E">
        <w:rPr>
          <w:rFonts w:asciiTheme="minorEastAsia" w:hAnsiTheme="minorEastAsia" w:hint="eastAsia"/>
          <w:color w:val="121212"/>
          <w:sz w:val="24"/>
          <w:szCs w:val="24"/>
          <w:shd w:val="clear" w:color="auto" w:fill="FFFFFF"/>
        </w:rPr>
        <w:t>创治疗</w:t>
      </w:r>
      <w:proofErr w:type="gramEnd"/>
      <w:r w:rsidRPr="00581A9E">
        <w:rPr>
          <w:rFonts w:asciiTheme="minorEastAsia" w:hAnsiTheme="minorEastAsia" w:hint="eastAsia"/>
          <w:color w:val="121212"/>
          <w:sz w:val="24"/>
          <w:szCs w:val="24"/>
          <w:shd w:val="clear" w:color="auto" w:fill="FFFFFF"/>
        </w:rPr>
        <w:t>手段，充分利用我区高压氧舱资源，</w:t>
      </w:r>
      <w:r w:rsidR="001E0B9F" w:rsidRPr="00581A9E">
        <w:rPr>
          <w:rFonts w:asciiTheme="minorEastAsia" w:hAnsiTheme="minorEastAsia" w:hint="eastAsia"/>
          <w:color w:val="121212"/>
          <w:sz w:val="24"/>
          <w:szCs w:val="24"/>
          <w:shd w:val="clear" w:color="auto" w:fill="FFFFFF"/>
        </w:rPr>
        <w:t>通过社区整合医学联合病房的平台，挖掘高危卒中人群，老年痴呆早期患者，进行高压氧治疗干预</w:t>
      </w:r>
      <w:r w:rsidR="00581A9E" w:rsidRPr="00581A9E">
        <w:rPr>
          <w:rFonts w:asciiTheme="minorEastAsia" w:hAnsiTheme="minorEastAsia" w:hint="eastAsia"/>
          <w:color w:val="121212"/>
          <w:sz w:val="24"/>
          <w:szCs w:val="24"/>
          <w:shd w:val="clear" w:color="auto" w:fill="FFFFFF"/>
        </w:rPr>
        <w:t>，为该类患者提供一种新的预防治疗方</w:t>
      </w:r>
      <w:r w:rsidR="00F22B56">
        <w:rPr>
          <w:rFonts w:asciiTheme="minorEastAsia" w:hAnsiTheme="minorEastAsia" w:hint="eastAsia"/>
          <w:color w:val="121212"/>
          <w:sz w:val="24"/>
          <w:szCs w:val="24"/>
          <w:shd w:val="clear" w:color="auto" w:fill="FFFFFF"/>
        </w:rPr>
        <w:t>法。通过试点建设，希望</w:t>
      </w:r>
      <w:r w:rsidR="00F22B56">
        <w:rPr>
          <w:rFonts w:asciiTheme="minorEastAsia" w:hAnsiTheme="minorEastAsia" w:cs="宋体" w:hint="eastAsia"/>
          <w:color w:val="3A3A3A"/>
          <w:kern w:val="0"/>
          <w:sz w:val="24"/>
          <w:szCs w:val="24"/>
        </w:rPr>
        <w:t>为闵行区人民大健康保健</w:t>
      </w:r>
      <w:r w:rsidR="00F22B56">
        <w:rPr>
          <w:rFonts w:asciiTheme="minorEastAsia" w:hAnsiTheme="minorEastAsia" w:cs="宋体" w:hint="eastAsia"/>
          <w:color w:val="3A3A3A"/>
          <w:kern w:val="0"/>
          <w:sz w:val="24"/>
          <w:szCs w:val="24"/>
        </w:rPr>
        <w:t>提供便捷，</w:t>
      </w:r>
      <w:r w:rsidR="00F22B56">
        <w:rPr>
          <w:rFonts w:asciiTheme="minorEastAsia" w:hAnsiTheme="minorEastAsia" w:hint="eastAsia"/>
          <w:color w:val="121212"/>
          <w:sz w:val="24"/>
          <w:szCs w:val="24"/>
          <w:shd w:val="clear" w:color="auto" w:fill="FFFFFF"/>
        </w:rPr>
        <w:t>为闵行区</w:t>
      </w:r>
      <w:r w:rsidR="00F22B56">
        <w:rPr>
          <w:rFonts w:asciiTheme="minorEastAsia" w:hAnsiTheme="minorEastAsia" w:cs="宋体" w:hint="eastAsia"/>
          <w:color w:val="3A3A3A"/>
          <w:kern w:val="0"/>
          <w:sz w:val="24"/>
          <w:szCs w:val="24"/>
        </w:rPr>
        <w:t>城市</w:t>
      </w:r>
      <w:r w:rsidR="00F22B56" w:rsidRPr="003E6985">
        <w:rPr>
          <w:rFonts w:asciiTheme="minorEastAsia" w:hAnsiTheme="minorEastAsia" w:cs="宋体" w:hint="eastAsia"/>
          <w:color w:val="3A3A3A"/>
          <w:kern w:val="0"/>
          <w:sz w:val="24"/>
          <w:szCs w:val="24"/>
        </w:rPr>
        <w:t>紧密型医疗</w:t>
      </w:r>
      <w:r w:rsidR="00F22B56">
        <w:rPr>
          <w:rFonts w:asciiTheme="minorEastAsia" w:hAnsiTheme="minorEastAsia" w:cs="宋体" w:hint="eastAsia"/>
          <w:color w:val="3A3A3A"/>
          <w:kern w:val="0"/>
          <w:sz w:val="24"/>
          <w:szCs w:val="24"/>
        </w:rPr>
        <w:t>集团高质量发展摸索出一个亮点医疗。</w:t>
      </w:r>
    </w:p>
    <w:sectPr w:rsidR="00F22B56" w:rsidRPr="005D3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7F99BD"/>
    <w:multiLevelType w:val="singleLevel"/>
    <w:tmpl w:val="B27F99BD"/>
    <w:lvl w:ilvl="0">
      <w:start w:val="1"/>
      <w:numFmt w:val="decimal"/>
      <w:lvlText w:val="%1."/>
      <w:lvlJc w:val="left"/>
      <w:pPr>
        <w:tabs>
          <w:tab w:val="left" w:pos="312"/>
        </w:tabs>
        <w:ind w:left="0" w:firstLine="0"/>
      </w:pPr>
    </w:lvl>
  </w:abstractNum>
  <w:abstractNum w:abstractNumId="1" w15:restartNumberingAfterBreak="0">
    <w:nsid w:val="602D7625"/>
    <w:multiLevelType w:val="hybridMultilevel"/>
    <w:tmpl w:val="A192DB6C"/>
    <w:lvl w:ilvl="0" w:tplc="78F0F03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77531989">
    <w:abstractNumId w:val="0"/>
    <w:lvlOverride w:ilvl="0">
      <w:startOverride w:val="1"/>
    </w:lvlOverride>
  </w:num>
  <w:num w:numId="2" w16cid:durableId="1034112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D8"/>
    <w:rsid w:val="001E0B9F"/>
    <w:rsid w:val="002A2DC0"/>
    <w:rsid w:val="003C13D8"/>
    <w:rsid w:val="003E1E4C"/>
    <w:rsid w:val="003E6985"/>
    <w:rsid w:val="00581A9E"/>
    <w:rsid w:val="005D3E59"/>
    <w:rsid w:val="006D6B8E"/>
    <w:rsid w:val="007C6371"/>
    <w:rsid w:val="00930061"/>
    <w:rsid w:val="0094242B"/>
    <w:rsid w:val="00A160FE"/>
    <w:rsid w:val="00A46FB9"/>
    <w:rsid w:val="00B12AD4"/>
    <w:rsid w:val="00B75AAE"/>
    <w:rsid w:val="00C23F06"/>
    <w:rsid w:val="00E91015"/>
    <w:rsid w:val="00F2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F123"/>
  <w15:chartTrackingRefBased/>
  <w15:docId w15:val="{94CB9F2B-D9C2-4CFF-A30E-C5FCC875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B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qFormat/>
    <w:rsid w:val="006D6B8E"/>
    <w:rPr>
      <w:color w:val="0000FF"/>
      <w:u w:val="single"/>
    </w:rPr>
  </w:style>
  <w:style w:type="paragraph" w:styleId="a4">
    <w:name w:val="Normal (Web)"/>
    <w:basedOn w:val="a"/>
    <w:unhideWhenUsed/>
    <w:qFormat/>
    <w:rsid w:val="006D6B8E"/>
    <w:pPr>
      <w:spacing w:before="100" w:beforeAutospacing="1" w:after="100" w:afterAutospacing="1"/>
      <w:jc w:val="left"/>
    </w:pPr>
    <w:rPr>
      <w:rFonts w:cs="Times New Roman"/>
      <w:kern w:val="0"/>
      <w:sz w:val="24"/>
      <w:szCs w:val="24"/>
    </w:rPr>
  </w:style>
  <w:style w:type="paragraph" w:styleId="a5">
    <w:name w:val="List Paragraph"/>
    <w:basedOn w:val="a"/>
    <w:uiPriority w:val="34"/>
    <w:qFormat/>
    <w:rsid w:val="006D6B8E"/>
    <w:pPr>
      <w:ind w:firstLineChars="200" w:firstLine="420"/>
    </w:pPr>
  </w:style>
  <w:style w:type="character" w:customStyle="1" w:styleId="tgt">
    <w:name w:val="tgt"/>
    <w:basedOn w:val="a0"/>
    <w:rsid w:val="00942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25015">
      <w:bodyDiv w:val="1"/>
      <w:marLeft w:val="0"/>
      <w:marRight w:val="0"/>
      <w:marTop w:val="0"/>
      <w:marBottom w:val="0"/>
      <w:divBdr>
        <w:top w:val="none" w:sz="0" w:space="0" w:color="auto"/>
        <w:left w:val="none" w:sz="0" w:space="0" w:color="auto"/>
        <w:bottom w:val="none" w:sz="0" w:space="0" w:color="auto"/>
        <w:right w:val="none" w:sz="0" w:space="0" w:color="auto"/>
      </w:divBdr>
    </w:div>
    <w:div w:id="46578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targetScreenSz w:val="640x48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chunhui yang</dc:creator>
  <cp:keywords/>
  <dc:description/>
  <cp:lastModifiedBy>chunhui yang</cp:lastModifiedBy>
  <cp:revision>3</cp:revision>
  <dcterms:created xsi:type="dcterms:W3CDTF">2023-12-07T05:14:00Z</dcterms:created>
  <dcterms:modified xsi:type="dcterms:W3CDTF">2023-12-07T08:05:00Z</dcterms:modified>
</cp:coreProperties>
</file>