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rPr>
          <w:rFonts w:hint="default" w:ascii="仿宋_GB2312" w:eastAsia="仿宋_GB2312"/>
          <w:sz w:val="3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2"/>
          <w:lang w:val="en-US" w:eastAsia="zh-CN"/>
        </w:rPr>
        <w:t>聚焦以科技创新支撑现代化产业体系的相关建议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在新时代背景下，我们正面临从传统产业体系向现代化产业体系转型升级的关键时期。这一变革的核心驱动力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在于科技创新。针对关键核心技术攻关、传统产业转型升级以及培育高端产业集群等方面，提出以下建议：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一、在关键核心技术攻关方面：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 制定明确的科技发展规划：政府应结合国家发展战略和产业发展需求，制定针对关键核心技术攻关的科技发展规划，明确发展目标、重点领域和实施路径。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 加大财政投入力度：政府应通过增加科技研发投入、设立专项资金等方式，加大对关键核心技术攻关的支持力度，引导社会资本积极参与。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 加强国际合作：与国际先进科研机构建立合作机制，共同开展基础研究和应用研究，引进国际先进技术，提高在关键领域的国际竞争力。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二、在传统产业转型升级方面：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 鼓励企业加大技术改造和设备更新投入：通过政策引导和资金支持，鼓励企业加大技术改造和设备更新投入，推动产业数字化、智能化转型。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 加强职业培训和技能教育：政府应加大对职业培训和技能教育的投入，提高劳动者素质，培养适应新产业发展的高素质人才。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 完善政策法规：政府应完善相关政策法规，为传统产业转型升级提供有力保障，确保产业升级的顺利进行。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三、培育高端产业集群方面：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 加大对高端制造业、现代服务业的支持力度：政府应通过税收优惠、资金扶持等政策措施，降低企业成本、激发市场活力，支持高端制造业、现代服务业等领域的快速发展。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 鼓励企业加强自主创新：鼓励企业加大研发投入，加强自主创新，提高产品质量和技术含量，打造具有国际竞争力的品牌。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 加强与国际先进产业的交流合作：通过建立合作机制、举办国际交流活动等方式，加强与国际先进产业的交流合作，引进外资和先进技术，推动国内外产业融合发展。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总之，以科技创新支撑现代化产业体系建设需要政府、企业和社会各方的共同努力。只有不断突破瓶颈、发挥我国科技创新的潜力，才能助力现代化产业体系建设迈向新高峰。通过制定明确的科技发展规划、加大财政投入力度、加强国际合作等方式攻克关键核心技术；通过鼓励企业加大技术改造和设备更新投入、加强职业培训和技能教育、完善政策法规等手段推动传统产业转型升级；通过支持高端制造业、现代服务业发展、鼓励企业自主创新、加强国际交流合作等措施培育高端产业集群。通过这些努力，一定能够实现从传统产业体系向现代化产业体系的转型升级，为经济社会发展注入新的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DQwNGNjMTdhNzdkYWQ4ZTI2NDU1NTc4YTExNTcifQ=="/>
  </w:docVars>
  <w:rsids>
    <w:rsidRoot w:val="141C5EC8"/>
    <w:rsid w:val="141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2024-01-11T02:37:00Z</dcterms:created>
  <dc:creator>Mr丶M</dc:creator>
  <cp:lastModifiedBy>Mr丶M</cp:lastModifiedBy>
  <dcterms:modified xsi:type="dcterms:W3CDTF">2024-01-11T02:42:52Z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370FFA068C2B4EFEB64432C9F6169C48_11</vt:lpwstr>
  </property>
</Properties>
</file>