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lang w:val="en-US" w:eastAsia="zh-CN"/>
        </w:rPr>
        <w:t>开设大龄孤独症干预课程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lang w:val="en-US" w:eastAsia="zh-CN"/>
        </w:rPr>
        <w:t>助力“孤独症家庭”走出困境</w:t>
      </w:r>
    </w:p>
    <w:bookmarkEnd w:id="0"/>
    <w:p>
      <w:pPr>
        <w:ind w:firstLine="62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近年来，我国针对孤独症儿童康复教育出台了一系列政策，解决了许多患者家庭的难题。闵行区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非常重视孤独症关怀工作，2021年将“建设孤独症1+5区镇援助中心”列入了年度的政府实事项目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2023年孤独症援助服务被列为市标准化试点示范工作，设立了孤独症喘息服务机构，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开设了家长公益课堂，为0-16岁孤独症在家中干预提供了指导，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赢得了广泛的赞誉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。</w:t>
      </w:r>
    </w:p>
    <w:p>
      <w:pPr>
        <w:ind w:firstLine="62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调研中，我们发现，通过为孤独症家庭提供专业的心理建设、家庭干预指导，对于帮助孤独症儿童提升能力、应对孤独症人士各类情况是很有帮助，但孤独症干预主要集中在0-16岁，超过16岁的孤独症干预培训和干预知识学习途径都变得很少，而实际上，孤独症的症状一直在发生变化，家长很需要相应的知识。</w:t>
      </w:r>
    </w:p>
    <w:p>
      <w:pPr>
        <w:ind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现况：</w:t>
      </w:r>
    </w:p>
    <w:p>
      <w:pPr>
        <w:ind w:firstLine="622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一是，大龄孤独症人士的干预，急需得到指导。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由于孤独症目前缺乏有效的药物治疗，主要干预途径是在专业康复机构和家庭干预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年龄为0-16岁。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超过16岁后，只有少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部分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可以就业、简单出行或在喘息机构照护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，大部分在离开机构后，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所学知识迅速退化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随着年龄的长大，各种症状和为此引发的情况层出不穷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：他们会在公共场合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大发脾气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抢孩子食物、推搡老人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、靠近异性行为失范、随意闯入场所讲莫名其妙的话等等；在家会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半夜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大声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怪叫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、暴饮暴食、情绪失控、导致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不明原因失火等情况，给周边邻居和家长带来极大的困扰。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家长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缺乏相应的照顾和教育知识，感到迷茫和无助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近半家长因此出现焦虑症和抑郁等症状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。</w:t>
      </w:r>
    </w:p>
    <w:p>
      <w:pPr>
        <w:ind w:firstLine="622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二是，部分大龄孤独症看护不能离身，家长较难参加培训。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闵行区有多个孤独症关爱空间，部分空间开设了公益课程，有良好的授课环境和基础。但因大龄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孤独症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情况更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特殊性，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看护不能长时间离身，家长很难有时间去上课，更不方便带孤独症人士一同前往，所以参加线下培训存在一定困难。</w:t>
      </w:r>
    </w:p>
    <w:p>
      <w:pPr>
        <w:ind w:firstLine="62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建议：</w:t>
      </w:r>
    </w:p>
    <w:p>
      <w:pPr>
        <w:ind w:firstLine="622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一是，征集常见问题，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开设线下课程。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广泛了解大龄孤独症人士症状和突出问题，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医生、专家和有经验的家长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家长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做辅导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和经验分享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讲座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，提供医疗、干预、沟通技巧等方面的知识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。</w:t>
      </w:r>
    </w:p>
    <w:p>
      <w:pPr>
        <w:ind w:firstLine="622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二是，整合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多方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资源，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课程线上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共享。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考虑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照顾者时间和精力有限，带大龄孤独症出门和安静听课困难，建议可以开设网上课程，方便家长参加和重复收看。</w:t>
      </w:r>
    </w:p>
    <w:p>
      <w:pPr>
        <w:ind w:firstLine="622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三是，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上传问答视频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惠及更多家庭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保存相应视频，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进行问答剪辑，在技术完善和财力允许的情况下，分段上传，便于家长搜索和学习，一步扩大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闵成果，惠及更多孤独症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家庭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  <w:t>。</w:t>
      </w:r>
    </w:p>
    <w:p>
      <w:pPr>
        <w:ind w:firstLine="62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7AE81C3-18C9-4441-AACB-C3578DC5BE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F06F7C-A4BC-4922-8AC3-6CCAC84C75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Y4MDdkMmU4NzRjYTE0OGJhMWNmY2MxZTI3YTcifQ=="/>
  </w:docVars>
  <w:rsids>
    <w:rsidRoot w:val="00000000"/>
    <w:rsid w:val="064E03BE"/>
    <w:rsid w:val="06B50E10"/>
    <w:rsid w:val="09C56661"/>
    <w:rsid w:val="2B9E76FA"/>
    <w:rsid w:val="30D863E3"/>
    <w:rsid w:val="3624775F"/>
    <w:rsid w:val="3633194B"/>
    <w:rsid w:val="3E78202C"/>
    <w:rsid w:val="418600EC"/>
    <w:rsid w:val="42BD407C"/>
    <w:rsid w:val="4BF96280"/>
    <w:rsid w:val="4E6458CC"/>
    <w:rsid w:val="51C1474B"/>
    <w:rsid w:val="67847C24"/>
    <w:rsid w:val="69025D6C"/>
    <w:rsid w:val="7EC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2024-01-04T11:57:00Z</dcterms:created>
  <dc:creator>Administrator</dc:creator>
  <cp:lastModifiedBy>管春艳</cp:lastModifiedBy>
  <dcterms:modified xsi:type="dcterms:W3CDTF">2024-01-11T11:56:29Z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5BBB9950676940EF9AFD20FF82E76552_13</vt:lpwstr>
  </property>
</Properties>
</file>